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290" w:rsidRPr="001C663D" w:rsidRDefault="00932290" w:rsidP="00932290">
      <w:pPr>
        <w:widowControl w:val="0"/>
        <w:autoSpaceDE w:val="0"/>
        <w:autoSpaceDN w:val="0"/>
        <w:adjustRightInd w:val="0"/>
        <w:spacing w:after="0" w:line="240" w:lineRule="auto"/>
        <w:ind w:left="5670"/>
        <w:outlineLvl w:val="0"/>
        <w:rPr>
          <w:rFonts w:ascii="Times New Roman" w:eastAsia="Times New Roman" w:hAnsi="Times New Roman" w:cs="Times New Roman"/>
          <w:b/>
          <w:bCs/>
          <w:sz w:val="28"/>
          <w:szCs w:val="28"/>
          <w:lang w:eastAsia="ru-RU"/>
        </w:rPr>
      </w:pPr>
      <w:r w:rsidRPr="001C663D">
        <w:rPr>
          <w:rFonts w:ascii="Times New Roman" w:eastAsia="Times New Roman" w:hAnsi="Times New Roman" w:cs="Times New Roman"/>
          <w:b/>
          <w:bCs/>
          <w:sz w:val="28"/>
          <w:szCs w:val="28"/>
          <w:lang w:eastAsia="ru-RU"/>
        </w:rPr>
        <w:t xml:space="preserve">Приложение № </w:t>
      </w:r>
      <w:r w:rsidR="0033662C">
        <w:rPr>
          <w:rFonts w:ascii="Times New Roman" w:eastAsia="Times New Roman" w:hAnsi="Times New Roman" w:cs="Times New Roman"/>
          <w:b/>
          <w:bCs/>
          <w:sz w:val="28"/>
          <w:szCs w:val="28"/>
          <w:lang w:eastAsia="ru-RU"/>
        </w:rPr>
        <w:t>17</w:t>
      </w:r>
    </w:p>
    <w:p w:rsidR="00932290" w:rsidRPr="001C663D" w:rsidRDefault="00932290" w:rsidP="00932290">
      <w:pPr>
        <w:widowControl w:val="0"/>
        <w:autoSpaceDE w:val="0"/>
        <w:autoSpaceDN w:val="0"/>
        <w:adjustRightInd w:val="0"/>
        <w:spacing w:before="108" w:after="108" w:line="240" w:lineRule="auto"/>
        <w:ind w:left="5670"/>
        <w:outlineLvl w:val="0"/>
        <w:rPr>
          <w:rFonts w:ascii="Times New Roman" w:eastAsia="Times New Roman" w:hAnsi="Times New Roman" w:cs="Times New Roman"/>
          <w:b/>
          <w:bCs/>
          <w:sz w:val="28"/>
          <w:szCs w:val="28"/>
          <w:lang w:eastAsia="ru-RU"/>
        </w:rPr>
      </w:pPr>
      <w:r w:rsidRPr="001C663D">
        <w:rPr>
          <w:rFonts w:ascii="Times New Roman" w:eastAsia="Times New Roman" w:hAnsi="Times New Roman" w:cs="Times New Roman"/>
          <w:b/>
          <w:bCs/>
          <w:sz w:val="28"/>
          <w:szCs w:val="28"/>
          <w:lang w:eastAsia="ru-RU"/>
        </w:rPr>
        <w:t xml:space="preserve">к решению Серышевского районного Совета народных депутатов  </w:t>
      </w:r>
      <w:proofErr w:type="gramStart"/>
      <w:r w:rsidRPr="001C663D">
        <w:rPr>
          <w:rFonts w:ascii="Times New Roman" w:eastAsia="Times New Roman" w:hAnsi="Times New Roman" w:cs="Times New Roman"/>
          <w:b/>
          <w:bCs/>
          <w:sz w:val="28"/>
          <w:szCs w:val="28"/>
          <w:lang w:eastAsia="ru-RU"/>
        </w:rPr>
        <w:t>от</w:t>
      </w:r>
      <w:proofErr w:type="gramEnd"/>
      <w:r w:rsidRPr="001C663D">
        <w:rPr>
          <w:rFonts w:ascii="Times New Roman" w:eastAsia="Times New Roman" w:hAnsi="Times New Roman" w:cs="Times New Roman"/>
          <w:b/>
          <w:bCs/>
          <w:sz w:val="28"/>
          <w:szCs w:val="28"/>
          <w:lang w:eastAsia="ru-RU"/>
        </w:rPr>
        <w:t xml:space="preserve">                       № </w:t>
      </w:r>
    </w:p>
    <w:p w:rsidR="003C7982" w:rsidRPr="001C663D" w:rsidRDefault="003C7982" w:rsidP="007E36B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p>
    <w:p w:rsidR="003C7982" w:rsidRPr="001C663D" w:rsidRDefault="003C7982" w:rsidP="007E36B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p>
    <w:p w:rsidR="00766395" w:rsidRPr="001C663D" w:rsidRDefault="00766395" w:rsidP="00766395">
      <w:pPr>
        <w:spacing w:after="0" w:line="240" w:lineRule="exact"/>
        <w:ind w:firstLine="709"/>
        <w:jc w:val="center"/>
        <w:rPr>
          <w:rFonts w:ascii="Times New Roman" w:eastAsia="Times New Roman" w:hAnsi="Times New Roman" w:cs="Times New Roman"/>
          <w:b/>
          <w:sz w:val="28"/>
          <w:szCs w:val="28"/>
          <w:lang w:eastAsia="ru-RU"/>
        </w:rPr>
      </w:pPr>
      <w:r w:rsidRPr="001C663D">
        <w:rPr>
          <w:rFonts w:ascii="Times New Roman" w:eastAsia="Times New Roman" w:hAnsi="Times New Roman" w:cs="Times New Roman"/>
          <w:b/>
          <w:sz w:val="28"/>
          <w:szCs w:val="28"/>
          <w:lang w:eastAsia="ru-RU"/>
        </w:rPr>
        <w:t xml:space="preserve">Методика расчета распределения дотаций на выравнивание бюджетной обеспеченности поселений из бюджета Серышевского района </w:t>
      </w:r>
    </w:p>
    <w:p w:rsidR="00766395" w:rsidRPr="001C663D" w:rsidRDefault="00766395" w:rsidP="00766395">
      <w:pPr>
        <w:keepNext/>
        <w:spacing w:after="0" w:line="240" w:lineRule="auto"/>
        <w:jc w:val="center"/>
        <w:outlineLvl w:val="1"/>
        <w:rPr>
          <w:rFonts w:ascii="Times New Roman" w:eastAsia="Times New Roman" w:hAnsi="Times New Roman" w:cs="Times New Roman"/>
          <w:b/>
          <w:i/>
          <w:sz w:val="28"/>
          <w:szCs w:val="28"/>
          <w:lang w:eastAsia="ru-RU"/>
        </w:rPr>
      </w:pPr>
    </w:p>
    <w:p w:rsidR="00333FB8" w:rsidRPr="003858C3" w:rsidRDefault="00333FB8" w:rsidP="00333FB8">
      <w:pPr>
        <w:pStyle w:val="31"/>
        <w:tabs>
          <w:tab w:val="left" w:pos="1134"/>
        </w:tabs>
        <w:spacing w:after="0"/>
        <w:ind w:firstLine="709"/>
        <w:jc w:val="both"/>
        <w:rPr>
          <w:sz w:val="28"/>
          <w:szCs w:val="28"/>
        </w:rPr>
      </w:pPr>
      <w:r w:rsidRPr="003858C3">
        <w:rPr>
          <w:sz w:val="28"/>
          <w:szCs w:val="28"/>
        </w:rPr>
        <w:t xml:space="preserve"> </w:t>
      </w:r>
      <w:proofErr w:type="gramStart"/>
      <w:r w:rsidRPr="003858C3">
        <w:rPr>
          <w:sz w:val="28"/>
          <w:szCs w:val="28"/>
        </w:rPr>
        <w:t>О</w:t>
      </w:r>
      <w:r>
        <w:rPr>
          <w:sz w:val="28"/>
          <w:szCs w:val="28"/>
        </w:rPr>
        <w:t>бщий о</w:t>
      </w:r>
      <w:r w:rsidRPr="003858C3">
        <w:rPr>
          <w:sz w:val="28"/>
          <w:szCs w:val="28"/>
        </w:rPr>
        <w:t>бъем дотаций на выравнивание бюджетной обеспеченности поселений на очередной финансовый год и плановый период, критерии выравнивания финансовых в</w:t>
      </w:r>
      <w:r w:rsidR="00E33785">
        <w:rPr>
          <w:sz w:val="28"/>
          <w:szCs w:val="28"/>
        </w:rPr>
        <w:t xml:space="preserve">озможностей </w:t>
      </w:r>
      <w:r w:rsidR="003849D3">
        <w:rPr>
          <w:sz w:val="28"/>
          <w:szCs w:val="28"/>
        </w:rPr>
        <w:t>городского поселения</w:t>
      </w:r>
      <w:r w:rsidRPr="003858C3">
        <w:rPr>
          <w:sz w:val="28"/>
          <w:szCs w:val="28"/>
        </w:rPr>
        <w:t>, сельских поселений по осуществлению органами местного самоуправления полномочий по решению вопросов местного значения на очередной финансовый год и плановый период, а также распределение между городским поселени</w:t>
      </w:r>
      <w:r w:rsidR="003849D3">
        <w:rPr>
          <w:sz w:val="28"/>
          <w:szCs w:val="28"/>
        </w:rPr>
        <w:t>е</w:t>
      </w:r>
      <w:r w:rsidRPr="003858C3">
        <w:rPr>
          <w:sz w:val="28"/>
          <w:szCs w:val="28"/>
        </w:rPr>
        <w:t>м</w:t>
      </w:r>
      <w:r w:rsidR="003849D3">
        <w:rPr>
          <w:sz w:val="28"/>
          <w:szCs w:val="28"/>
        </w:rPr>
        <w:t xml:space="preserve">, </w:t>
      </w:r>
      <w:r w:rsidRPr="003858C3">
        <w:rPr>
          <w:sz w:val="28"/>
          <w:szCs w:val="28"/>
        </w:rPr>
        <w:t>сельскими поселениями дотаций на выравнивание бюджетной обеспеченности поселений</w:t>
      </w:r>
      <w:r w:rsidR="00DF3BAD" w:rsidRPr="00DF3BAD">
        <w:rPr>
          <w:sz w:val="28"/>
          <w:szCs w:val="28"/>
        </w:rPr>
        <w:t xml:space="preserve"> </w:t>
      </w:r>
      <w:r w:rsidR="00DF3BAD" w:rsidRPr="001C663D">
        <w:rPr>
          <w:sz w:val="28"/>
          <w:szCs w:val="28"/>
        </w:rPr>
        <w:t>из бюджета муниципального района</w:t>
      </w:r>
      <w:r w:rsidRPr="003858C3">
        <w:rPr>
          <w:sz w:val="28"/>
          <w:szCs w:val="28"/>
        </w:rPr>
        <w:t xml:space="preserve"> утверждаются</w:t>
      </w:r>
      <w:proofErr w:type="gramEnd"/>
      <w:r w:rsidRPr="003858C3">
        <w:rPr>
          <w:sz w:val="28"/>
          <w:szCs w:val="28"/>
        </w:rPr>
        <w:t xml:space="preserve"> </w:t>
      </w:r>
      <w:r w:rsidR="00DF3BAD">
        <w:rPr>
          <w:sz w:val="28"/>
          <w:szCs w:val="28"/>
        </w:rPr>
        <w:t>в</w:t>
      </w:r>
      <w:r w:rsidRPr="003858C3">
        <w:rPr>
          <w:sz w:val="28"/>
          <w:szCs w:val="28"/>
        </w:rPr>
        <w:t xml:space="preserve"> бюджете на очередной ф</w:t>
      </w:r>
      <w:r w:rsidR="009D65B9">
        <w:rPr>
          <w:sz w:val="28"/>
          <w:szCs w:val="28"/>
        </w:rPr>
        <w:t>инансовый год и плановый период.</w:t>
      </w:r>
      <w:bookmarkStart w:id="0" w:name="_GoBack"/>
      <w:bookmarkEnd w:id="0"/>
    </w:p>
    <w:p w:rsidR="00333FB8" w:rsidRPr="003858C3" w:rsidRDefault="00333FB8" w:rsidP="00333FB8">
      <w:pPr>
        <w:pStyle w:val="31"/>
        <w:tabs>
          <w:tab w:val="left" w:pos="1134"/>
        </w:tabs>
        <w:spacing w:after="0"/>
        <w:ind w:firstLine="709"/>
        <w:jc w:val="both"/>
        <w:rPr>
          <w:sz w:val="28"/>
          <w:szCs w:val="28"/>
        </w:rPr>
      </w:pPr>
      <w:r w:rsidRPr="003858C3">
        <w:rPr>
          <w:sz w:val="28"/>
          <w:szCs w:val="28"/>
        </w:rPr>
        <w:t>Распределение дотаций на выравнивание бюджетной обеспеченности</w:t>
      </w:r>
      <w:r>
        <w:rPr>
          <w:sz w:val="28"/>
          <w:szCs w:val="28"/>
        </w:rPr>
        <w:t xml:space="preserve"> </w:t>
      </w:r>
      <w:r w:rsidRPr="003858C3">
        <w:rPr>
          <w:sz w:val="28"/>
          <w:szCs w:val="28"/>
        </w:rPr>
        <w:t>поселений включает следующие этапы:</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1) определение критериев выравнивания финансовых во</w:t>
      </w:r>
      <w:r w:rsidR="00E33785">
        <w:rPr>
          <w:sz w:val="28"/>
          <w:szCs w:val="28"/>
        </w:rPr>
        <w:t xml:space="preserve">зможностей </w:t>
      </w:r>
      <w:r w:rsidR="003849D3">
        <w:rPr>
          <w:sz w:val="28"/>
          <w:szCs w:val="28"/>
        </w:rPr>
        <w:t>городского поселения</w:t>
      </w:r>
      <w:r w:rsidRPr="003858C3">
        <w:rPr>
          <w:sz w:val="28"/>
          <w:szCs w:val="28"/>
        </w:rPr>
        <w:t>, сельских поселений по осуществлению органами местного самоуправления муниципальных образований полномочий по решению вопросов местного значения;</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 xml:space="preserve">2) определение </w:t>
      </w:r>
      <w:r>
        <w:rPr>
          <w:sz w:val="28"/>
          <w:szCs w:val="28"/>
        </w:rPr>
        <w:t xml:space="preserve">общего </w:t>
      </w:r>
      <w:r w:rsidRPr="003858C3">
        <w:rPr>
          <w:sz w:val="28"/>
          <w:szCs w:val="28"/>
        </w:rPr>
        <w:t xml:space="preserve">объема дотаций на выравнивание бюджетной обеспеченности поселений;  </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3) расчет уровня бюджетной обе</w:t>
      </w:r>
      <w:r w:rsidR="00E33785">
        <w:rPr>
          <w:sz w:val="28"/>
          <w:szCs w:val="28"/>
        </w:rPr>
        <w:t xml:space="preserve">спеченности </w:t>
      </w:r>
      <w:r w:rsidR="003849D3">
        <w:rPr>
          <w:sz w:val="28"/>
          <w:szCs w:val="28"/>
        </w:rPr>
        <w:t>городского поселения</w:t>
      </w:r>
      <w:r w:rsidRPr="003858C3">
        <w:rPr>
          <w:sz w:val="28"/>
          <w:szCs w:val="28"/>
        </w:rPr>
        <w:t>, сельских поселений;</w:t>
      </w:r>
    </w:p>
    <w:p w:rsidR="00333FB8" w:rsidRPr="003858C3" w:rsidRDefault="00333FB8" w:rsidP="00333FB8">
      <w:pPr>
        <w:pStyle w:val="31"/>
        <w:tabs>
          <w:tab w:val="left" w:pos="1134"/>
        </w:tabs>
        <w:spacing w:after="0"/>
        <w:ind w:firstLine="709"/>
        <w:jc w:val="both"/>
        <w:rPr>
          <w:sz w:val="28"/>
          <w:szCs w:val="28"/>
        </w:rPr>
      </w:pPr>
      <w:r w:rsidRPr="003858C3">
        <w:rPr>
          <w:sz w:val="28"/>
          <w:szCs w:val="28"/>
        </w:rPr>
        <w:t>4) расчет распределения дотаций на выравнивание бюджетной обеспеченности поселений.</w:t>
      </w:r>
    </w:p>
    <w:p w:rsidR="00333FB8" w:rsidRPr="00333FB8" w:rsidRDefault="00333FB8" w:rsidP="00333FB8">
      <w:pPr>
        <w:ind w:firstLine="720"/>
        <w:jc w:val="both"/>
        <w:rPr>
          <w:rFonts w:ascii="Times New Roman" w:hAnsi="Times New Roman" w:cs="Times New Roman"/>
          <w:sz w:val="28"/>
          <w:szCs w:val="28"/>
        </w:rPr>
      </w:pPr>
      <w:r w:rsidRPr="00333FB8">
        <w:rPr>
          <w:rFonts w:ascii="Times New Roman" w:hAnsi="Times New Roman" w:cs="Times New Roman"/>
          <w:sz w:val="28"/>
          <w:szCs w:val="28"/>
        </w:rPr>
        <w:t>Распределение дотаций на выравнивание бюджетной обеспеченности поселен</w:t>
      </w:r>
      <w:r w:rsidR="00E33785">
        <w:rPr>
          <w:rFonts w:ascii="Times New Roman" w:hAnsi="Times New Roman" w:cs="Times New Roman"/>
          <w:sz w:val="28"/>
          <w:szCs w:val="28"/>
        </w:rPr>
        <w:t>ий между городским поселени</w:t>
      </w:r>
      <w:r w:rsidR="003849D3">
        <w:rPr>
          <w:rFonts w:ascii="Times New Roman" w:hAnsi="Times New Roman" w:cs="Times New Roman"/>
          <w:sz w:val="28"/>
          <w:szCs w:val="28"/>
        </w:rPr>
        <w:t>ем и</w:t>
      </w:r>
      <w:r w:rsidRPr="00333FB8">
        <w:rPr>
          <w:rFonts w:ascii="Times New Roman" w:hAnsi="Times New Roman" w:cs="Times New Roman"/>
          <w:sz w:val="28"/>
          <w:szCs w:val="28"/>
        </w:rPr>
        <w:t xml:space="preserve"> сельскими поселениями осуществляется в соответствии с порядком согласно приложению № 1 к настояще</w:t>
      </w:r>
      <w:r w:rsidR="00DF3BAD">
        <w:rPr>
          <w:rFonts w:ascii="Times New Roman" w:hAnsi="Times New Roman" w:cs="Times New Roman"/>
          <w:sz w:val="28"/>
          <w:szCs w:val="28"/>
        </w:rPr>
        <w:t>й методике</w:t>
      </w:r>
      <w:r w:rsidRPr="00333FB8">
        <w:rPr>
          <w:rFonts w:ascii="Times New Roman" w:hAnsi="Times New Roman" w:cs="Times New Roman"/>
          <w:sz w:val="28"/>
          <w:szCs w:val="28"/>
        </w:rPr>
        <w:t>.</w:t>
      </w:r>
    </w:p>
    <w:p w:rsidR="001C663D" w:rsidRPr="001C663D" w:rsidRDefault="001C663D" w:rsidP="001C663D">
      <w:pPr>
        <w:spacing w:line="240" w:lineRule="exact"/>
        <w:ind w:firstLine="720"/>
        <w:jc w:val="both"/>
        <w:rPr>
          <w:rFonts w:ascii="Times New Roman" w:hAnsi="Times New Roman" w:cs="Times New Roman"/>
          <w:b/>
          <w:sz w:val="28"/>
          <w:szCs w:val="28"/>
        </w:rPr>
      </w:pPr>
      <w:r w:rsidRPr="001C663D">
        <w:rPr>
          <w:rFonts w:ascii="Times New Roman" w:hAnsi="Times New Roman" w:cs="Times New Roman"/>
          <w:b/>
          <w:sz w:val="28"/>
          <w:szCs w:val="28"/>
        </w:rPr>
        <w:t>1. Определение общего объема дотаций на выравнивание бюджетной обеспеченности поселений</w:t>
      </w:r>
    </w:p>
    <w:p w:rsidR="001C663D" w:rsidRPr="001C663D" w:rsidRDefault="001C663D" w:rsidP="001C663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w:t>
      </w:r>
      <w:r w:rsidRPr="001C663D">
        <w:rPr>
          <w:rFonts w:ascii="Times New Roman" w:hAnsi="Times New Roman" w:cs="Times New Roman"/>
          <w:sz w:val="28"/>
          <w:szCs w:val="28"/>
        </w:rPr>
        <w:t xml:space="preserve">бъем дотации на выравнивание бюджетной обеспеченности поселений, определяемый исходя из критерия выравнивания финансовых возможностей </w:t>
      </w:r>
      <w:r w:rsidR="003849D3">
        <w:rPr>
          <w:rFonts w:ascii="Times New Roman" w:hAnsi="Times New Roman" w:cs="Times New Roman"/>
          <w:sz w:val="28"/>
          <w:szCs w:val="28"/>
        </w:rPr>
        <w:t>городского поселения и</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полномочий по решению вопросов местного значения на очередной финансовый год, первый и второй годы планового периода рассчитывается по формуле:</w:t>
      </w:r>
    </w:p>
    <w:p w:rsidR="001C663D" w:rsidRPr="001C663D" w:rsidRDefault="001C663D" w:rsidP="001C663D">
      <w:pPr>
        <w:pStyle w:val="ConsPlusNormal"/>
        <w:ind w:firstLine="709"/>
        <w:jc w:val="center"/>
        <w:rPr>
          <w:rFonts w:ascii="Times New Roman" w:hAnsi="Times New Roman" w:cs="Times New Roman"/>
          <w:sz w:val="28"/>
          <w:szCs w:val="28"/>
        </w:rPr>
      </w:pPr>
      <w:r w:rsidRPr="001C663D">
        <w:rPr>
          <w:rFonts w:ascii="Times New Roman" w:hAnsi="Times New Roman" w:cs="Times New Roman"/>
          <w:sz w:val="28"/>
          <w:szCs w:val="28"/>
        </w:rPr>
        <w:t xml:space="preserve">Дот = </w:t>
      </w:r>
      <w:proofErr w:type="spellStart"/>
      <w:r w:rsidRPr="001C663D">
        <w:rPr>
          <w:rFonts w:ascii="Times New Roman" w:hAnsi="Times New Roman" w:cs="Times New Roman"/>
          <w:sz w:val="28"/>
          <w:szCs w:val="28"/>
        </w:rPr>
        <w:t>Кр</w:t>
      </w:r>
      <w:r w:rsidRPr="001C663D">
        <w:rPr>
          <w:rFonts w:ascii="Times New Roman" w:hAnsi="Times New Roman" w:cs="Times New Roman"/>
          <w:sz w:val="28"/>
          <w:szCs w:val="28"/>
          <w:vertAlign w:val="subscript"/>
        </w:rPr>
        <w:t>выр</w:t>
      </w:r>
      <w:proofErr w:type="spellEnd"/>
      <w:r w:rsidRPr="001C663D">
        <w:rPr>
          <w:rFonts w:ascii="Times New Roman" w:hAnsi="Times New Roman" w:cs="Times New Roman"/>
          <w:sz w:val="28"/>
          <w:szCs w:val="28"/>
        </w:rPr>
        <w:t>×</w:t>
      </w:r>
      <w:r w:rsidRPr="001C663D">
        <w:rPr>
          <w:rFonts w:ascii="Times New Roman" w:hAnsi="Times New Roman" w:cs="Times New Roman"/>
          <w:sz w:val="28"/>
          <w:szCs w:val="28"/>
          <w:lang w:val="en-US"/>
        </w:rPr>
        <w:t>N</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lastRenderedPageBreak/>
        <w:t>где:</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Дот – объем дотации на выравнивание бюджетной обеспеченности поселений, определяемый исходя из критерия выравнивания финансовых возможностей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сельских поселений по осуществлению органами местного самоуправления полномочий по решению вопросов местного значения на очередной финансовый год (первый, второй годы планового периода);</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Кр</w:t>
      </w:r>
      <w:r w:rsidRPr="001C663D">
        <w:rPr>
          <w:rFonts w:ascii="Times New Roman" w:hAnsi="Times New Roman" w:cs="Times New Roman"/>
          <w:sz w:val="28"/>
          <w:szCs w:val="28"/>
          <w:vertAlign w:val="subscript"/>
        </w:rPr>
        <w:t>выр</w:t>
      </w:r>
      <w:proofErr w:type="spellEnd"/>
      <w:r w:rsidRPr="001C663D">
        <w:rPr>
          <w:rFonts w:ascii="Times New Roman" w:hAnsi="Times New Roman" w:cs="Times New Roman"/>
          <w:sz w:val="28"/>
          <w:szCs w:val="28"/>
        </w:rPr>
        <w:t xml:space="preserve"> – критерий выравнивания финансовых в</w:t>
      </w:r>
      <w:r w:rsidR="00E33785">
        <w:rPr>
          <w:rFonts w:ascii="Times New Roman" w:hAnsi="Times New Roman" w:cs="Times New Roman"/>
          <w:sz w:val="28"/>
          <w:szCs w:val="28"/>
        </w:rPr>
        <w:t xml:space="preserve">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N – численность населения области на 01 января текущего года.</w:t>
      </w:r>
    </w:p>
    <w:p w:rsidR="001C663D" w:rsidRPr="001C663D" w:rsidRDefault="001C663D" w:rsidP="001C663D">
      <w:pPr>
        <w:pStyle w:val="ConsPlusNormal"/>
        <w:ind w:firstLine="709"/>
        <w:jc w:val="both"/>
        <w:rPr>
          <w:rFonts w:ascii="Times New Roman" w:hAnsi="Times New Roman" w:cs="Times New Roman"/>
          <w:sz w:val="28"/>
          <w:szCs w:val="28"/>
        </w:rPr>
      </w:pPr>
      <w:proofErr w:type="gramStart"/>
      <w:r w:rsidRPr="001C663D">
        <w:rPr>
          <w:rFonts w:ascii="Times New Roman" w:hAnsi="Times New Roman" w:cs="Times New Roman"/>
          <w:sz w:val="28"/>
          <w:szCs w:val="28"/>
        </w:rPr>
        <w:t xml:space="preserve">Критерий выравнивания финансовых возможностей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отражает размер средств, предоставляемых из </w:t>
      </w:r>
      <w:r w:rsidR="003849D3">
        <w:rPr>
          <w:rFonts w:ascii="Times New Roman" w:hAnsi="Times New Roman" w:cs="Times New Roman"/>
          <w:sz w:val="28"/>
          <w:szCs w:val="28"/>
        </w:rPr>
        <w:t>районного</w:t>
      </w:r>
      <w:r w:rsidRPr="001C663D">
        <w:rPr>
          <w:rFonts w:ascii="Times New Roman" w:hAnsi="Times New Roman" w:cs="Times New Roman"/>
          <w:sz w:val="28"/>
          <w:szCs w:val="28"/>
        </w:rPr>
        <w:t xml:space="preserve"> бюджета бюджетам </w:t>
      </w:r>
      <w:r w:rsidR="003849D3">
        <w:rPr>
          <w:rFonts w:ascii="Times New Roman" w:hAnsi="Times New Roman" w:cs="Times New Roman"/>
          <w:sz w:val="28"/>
          <w:szCs w:val="28"/>
        </w:rPr>
        <w:t xml:space="preserve">городского поселения и </w:t>
      </w:r>
      <w:r w:rsidRPr="001C663D">
        <w:rPr>
          <w:rFonts w:ascii="Times New Roman" w:hAnsi="Times New Roman" w:cs="Times New Roman"/>
          <w:sz w:val="28"/>
          <w:szCs w:val="28"/>
        </w:rPr>
        <w:t xml:space="preserve">сельских поселений с учетом различий в объективных факторах и условиях, влияющих на стоимость предоставления муниципальных услуг, и выражается в рублях на человека. </w:t>
      </w:r>
      <w:proofErr w:type="gramEnd"/>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На очередной финансовый год критерий выравнивания финансовых в</w:t>
      </w:r>
      <w:r w:rsidR="00E33785">
        <w:rPr>
          <w:rFonts w:ascii="Times New Roman" w:hAnsi="Times New Roman" w:cs="Times New Roman"/>
          <w:sz w:val="28"/>
          <w:szCs w:val="28"/>
        </w:rPr>
        <w:t xml:space="preserve">озможностей </w:t>
      </w:r>
      <w:r w:rsidR="003849D3">
        <w:rPr>
          <w:rFonts w:ascii="Times New Roman" w:hAnsi="Times New Roman" w:cs="Times New Roman"/>
          <w:sz w:val="28"/>
          <w:szCs w:val="28"/>
        </w:rPr>
        <w:t xml:space="preserve">городского поселения и </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рассчитывается по формуле:</w:t>
      </w:r>
    </w:p>
    <w:p w:rsidR="001C663D" w:rsidRPr="001C663D" w:rsidRDefault="001C663D" w:rsidP="001C663D">
      <w:pPr>
        <w:pStyle w:val="ConsPlusNormal"/>
        <w:ind w:firstLine="709"/>
        <w:jc w:val="center"/>
        <w:rPr>
          <w:rFonts w:ascii="Times New Roman" w:hAnsi="Times New Roman" w:cs="Times New Roman"/>
          <w:sz w:val="28"/>
          <w:szCs w:val="28"/>
        </w:rPr>
      </w:pPr>
      <w:proofErr w:type="spellStart"/>
      <w:r w:rsidRPr="001C663D">
        <w:rPr>
          <w:rFonts w:ascii="Times New Roman" w:hAnsi="Times New Roman" w:cs="Times New Roman"/>
          <w:sz w:val="28"/>
          <w:szCs w:val="28"/>
        </w:rPr>
        <w:t>Кр</w:t>
      </w:r>
      <w:r w:rsidRPr="001C663D">
        <w:rPr>
          <w:rFonts w:ascii="Times New Roman" w:hAnsi="Times New Roman" w:cs="Times New Roman"/>
          <w:sz w:val="28"/>
          <w:szCs w:val="28"/>
          <w:vertAlign w:val="subscript"/>
        </w:rPr>
        <w:t>выр</w:t>
      </w:r>
      <w:proofErr w:type="spellEnd"/>
      <w:r w:rsidRPr="001C663D">
        <w:rPr>
          <w:rFonts w:ascii="Times New Roman" w:hAnsi="Times New Roman" w:cs="Times New Roman"/>
          <w:sz w:val="28"/>
          <w:szCs w:val="28"/>
        </w:rPr>
        <w:t>= Дот</w:t>
      </w:r>
      <w:r w:rsidRPr="001C663D">
        <w:rPr>
          <w:rFonts w:ascii="Times New Roman" w:hAnsi="Times New Roman" w:cs="Times New Roman"/>
          <w:sz w:val="28"/>
          <w:szCs w:val="28"/>
          <w:vertAlign w:val="superscript"/>
          <w:lang w:val="en-US"/>
        </w:rPr>
        <w:t>j</w:t>
      </w:r>
      <w:r w:rsidRPr="001C663D">
        <w:rPr>
          <w:rFonts w:ascii="Times New Roman" w:hAnsi="Times New Roman" w:cs="Times New Roman"/>
          <w:sz w:val="28"/>
          <w:szCs w:val="28"/>
          <w:vertAlign w:val="superscript"/>
        </w:rPr>
        <w:t>-1</w:t>
      </w:r>
      <w:r w:rsidRPr="001C663D">
        <w:rPr>
          <w:rFonts w:ascii="Times New Roman" w:hAnsi="Times New Roman" w:cs="Times New Roman"/>
          <w:sz w:val="28"/>
          <w:szCs w:val="28"/>
        </w:rPr>
        <w:t>×ИПЦ</w:t>
      </w:r>
      <w:proofErr w:type="gramStart"/>
      <w:r w:rsidRPr="001C663D">
        <w:rPr>
          <w:rFonts w:ascii="Times New Roman" w:hAnsi="Times New Roman" w:cs="Times New Roman"/>
          <w:sz w:val="28"/>
          <w:szCs w:val="28"/>
          <w:vertAlign w:val="subscript"/>
          <w:lang w:val="en-US"/>
        </w:rPr>
        <w:t>j</w:t>
      </w:r>
      <w:proofErr w:type="gramEnd"/>
      <w:r w:rsidRPr="001C663D">
        <w:rPr>
          <w:rFonts w:ascii="Times New Roman" w:hAnsi="Times New Roman" w:cs="Times New Roman"/>
          <w:sz w:val="28"/>
          <w:szCs w:val="28"/>
        </w:rPr>
        <w:t>/ ∑ (</w:t>
      </w:r>
      <w:r w:rsidRPr="001C663D">
        <w:rPr>
          <w:rFonts w:ascii="Times New Roman" w:hAnsi="Times New Roman" w:cs="Times New Roman"/>
          <w:sz w:val="28"/>
          <w:szCs w:val="28"/>
          <w:lang w:val="en-US"/>
        </w:rPr>
        <w:t>N</w:t>
      </w:r>
      <w:r w:rsidRPr="001C663D">
        <w:rPr>
          <w:rFonts w:ascii="Times New Roman" w:hAnsi="Times New Roman" w:cs="Times New Roman"/>
          <w:sz w:val="28"/>
          <w:szCs w:val="28"/>
          <w:vertAlign w:val="subscript"/>
          <w:lang w:val="en-US"/>
        </w:rPr>
        <w:t>i</w:t>
      </w:r>
      <w:r w:rsidRPr="001C663D">
        <w:rPr>
          <w:rFonts w:ascii="Times New Roman" w:hAnsi="Times New Roman" w:cs="Times New Roman"/>
          <w:sz w:val="28"/>
          <w:szCs w:val="28"/>
        </w:rPr>
        <w:t>×ИБР</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Дот</w:t>
      </w:r>
      <w:r w:rsidRPr="001C663D">
        <w:rPr>
          <w:rFonts w:ascii="Times New Roman" w:hAnsi="Times New Roman" w:cs="Times New Roman"/>
          <w:sz w:val="28"/>
          <w:szCs w:val="28"/>
          <w:vertAlign w:val="superscript"/>
          <w:lang w:val="en-US"/>
        </w:rPr>
        <w:t>j</w:t>
      </w:r>
      <w:r w:rsidRPr="001C663D">
        <w:rPr>
          <w:rFonts w:ascii="Times New Roman" w:hAnsi="Times New Roman" w:cs="Times New Roman"/>
          <w:sz w:val="28"/>
          <w:szCs w:val="28"/>
          <w:vertAlign w:val="superscript"/>
        </w:rPr>
        <w:t>-1</w:t>
      </w:r>
      <w:r w:rsidRPr="001C663D">
        <w:rPr>
          <w:rFonts w:ascii="Times New Roman" w:hAnsi="Times New Roman" w:cs="Times New Roman"/>
          <w:sz w:val="28"/>
          <w:szCs w:val="28"/>
        </w:rPr>
        <w:t xml:space="preserve"> – объем дотации, определенный исходя из критерия выравнивания финансовых в</w:t>
      </w:r>
      <w:r w:rsidR="00E33785">
        <w:rPr>
          <w:rFonts w:ascii="Times New Roman" w:hAnsi="Times New Roman" w:cs="Times New Roman"/>
          <w:sz w:val="28"/>
          <w:szCs w:val="28"/>
        </w:rPr>
        <w:t xml:space="preserve">озможностей </w:t>
      </w:r>
      <w:r w:rsidR="003849D3">
        <w:rPr>
          <w:rFonts w:ascii="Times New Roman" w:hAnsi="Times New Roman" w:cs="Times New Roman"/>
          <w:sz w:val="28"/>
          <w:szCs w:val="28"/>
        </w:rPr>
        <w:t>городского поселения и</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полномочий по решению вопросов местного значения, на текущий финансовый год, рассчитанный при распределении дотации на выравнивание бюджетной обеспеченности поселений на текущий финансовый год;</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ИПЦ</w:t>
      </w:r>
      <w:proofErr w:type="gramStart"/>
      <w:r w:rsidRPr="001C663D">
        <w:rPr>
          <w:rFonts w:ascii="Times New Roman" w:hAnsi="Times New Roman" w:cs="Times New Roman"/>
          <w:sz w:val="28"/>
          <w:szCs w:val="28"/>
          <w:vertAlign w:val="subscript"/>
          <w:lang w:val="en-US"/>
        </w:rPr>
        <w:t>j</w:t>
      </w:r>
      <w:proofErr w:type="gramEnd"/>
      <w:r w:rsidRPr="001C663D">
        <w:rPr>
          <w:rFonts w:ascii="Times New Roman" w:hAnsi="Times New Roman" w:cs="Times New Roman"/>
          <w:sz w:val="28"/>
          <w:szCs w:val="28"/>
        </w:rPr>
        <w:t xml:space="preserve"> – индекс потребительских цен на очередной финансовый год в соответствии с вариантом  прогноза со</w:t>
      </w:r>
      <w:r w:rsidR="003849D3">
        <w:rPr>
          <w:rFonts w:ascii="Times New Roman" w:hAnsi="Times New Roman" w:cs="Times New Roman"/>
          <w:sz w:val="28"/>
          <w:szCs w:val="28"/>
        </w:rPr>
        <w:t>циально-экономического развития</w:t>
      </w:r>
      <w:r w:rsidRPr="001C663D">
        <w:rPr>
          <w:rFonts w:ascii="Times New Roman" w:hAnsi="Times New Roman" w:cs="Times New Roman"/>
          <w:sz w:val="28"/>
          <w:szCs w:val="28"/>
        </w:rPr>
        <w:t>, принятым для планирования  бюджета на очередной финансовый год и плановый период;</w:t>
      </w:r>
    </w:p>
    <w:p w:rsidR="001C663D" w:rsidRPr="001C663D" w:rsidRDefault="001C663D" w:rsidP="001C663D">
      <w:pPr>
        <w:pStyle w:val="ConsPlusNormal"/>
        <w:ind w:firstLine="709"/>
        <w:jc w:val="both"/>
        <w:rPr>
          <w:rFonts w:ascii="Times New Roman" w:hAnsi="Times New Roman" w:cs="Times New Roman"/>
          <w:sz w:val="28"/>
          <w:szCs w:val="28"/>
        </w:rPr>
      </w:pPr>
      <w:proofErr w:type="spellStart"/>
      <w:r w:rsidRPr="001C663D">
        <w:rPr>
          <w:rFonts w:ascii="Times New Roman" w:hAnsi="Times New Roman" w:cs="Times New Roman"/>
          <w:sz w:val="28"/>
          <w:szCs w:val="28"/>
        </w:rPr>
        <w:t>N</w:t>
      </w:r>
      <w:r w:rsidRPr="001C663D">
        <w:rPr>
          <w:rFonts w:ascii="Times New Roman" w:hAnsi="Times New Roman" w:cs="Times New Roman"/>
          <w:sz w:val="28"/>
          <w:szCs w:val="28"/>
          <w:vertAlign w:val="subscript"/>
        </w:rPr>
        <w:t>i</w:t>
      </w:r>
      <w:proofErr w:type="spellEnd"/>
      <w:r w:rsidRPr="001C663D">
        <w:rPr>
          <w:rFonts w:ascii="Times New Roman" w:hAnsi="Times New Roman" w:cs="Times New Roman"/>
          <w:sz w:val="28"/>
          <w:szCs w:val="28"/>
        </w:rPr>
        <w:t xml:space="preserve"> – численность населения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w:t>
      </w:r>
      <w:r w:rsidR="003849D3">
        <w:rPr>
          <w:rFonts w:ascii="Times New Roman" w:hAnsi="Times New Roman" w:cs="Times New Roman"/>
          <w:sz w:val="28"/>
          <w:szCs w:val="28"/>
        </w:rPr>
        <w:t xml:space="preserve"> и</w:t>
      </w:r>
      <w:r w:rsidRPr="001C663D">
        <w:rPr>
          <w:rFonts w:ascii="Times New Roman" w:hAnsi="Times New Roman" w:cs="Times New Roman"/>
          <w:sz w:val="28"/>
          <w:szCs w:val="28"/>
        </w:rPr>
        <w:t xml:space="preserve"> сельского поселения на 01 января текущего года;</w:t>
      </w:r>
    </w:p>
    <w:p w:rsidR="001C663D" w:rsidRPr="001C663D" w:rsidRDefault="001C663D" w:rsidP="001C663D">
      <w:pPr>
        <w:pStyle w:val="ConsPlusNormal"/>
        <w:ind w:firstLine="709"/>
        <w:jc w:val="both"/>
        <w:rPr>
          <w:rFonts w:ascii="Times New Roman" w:hAnsi="Times New Roman" w:cs="Times New Roman"/>
          <w:sz w:val="28"/>
          <w:szCs w:val="28"/>
        </w:rPr>
      </w:pPr>
      <w:r w:rsidRPr="001C663D">
        <w:rPr>
          <w:rFonts w:ascii="Times New Roman" w:hAnsi="Times New Roman" w:cs="Times New Roman"/>
          <w:sz w:val="28"/>
          <w:szCs w:val="28"/>
        </w:rPr>
        <w:t>ИБР</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индекс бюджетных расходов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 на очередной финансовый год.</w:t>
      </w:r>
    </w:p>
    <w:p w:rsidR="001C663D" w:rsidRPr="001C663D" w:rsidRDefault="001C663D" w:rsidP="001C663D">
      <w:pPr>
        <w:pStyle w:val="ConsPlusNormal"/>
        <w:ind w:firstLine="709"/>
        <w:jc w:val="both"/>
        <w:rPr>
          <w:rFonts w:ascii="Times New Roman" w:hAnsi="Times New Roman" w:cs="Times New Roman"/>
          <w:sz w:val="28"/>
          <w:szCs w:val="28"/>
        </w:rPr>
      </w:pPr>
      <w:proofErr w:type="gramStart"/>
      <w:r w:rsidRPr="001C663D">
        <w:rPr>
          <w:rFonts w:ascii="Times New Roman" w:hAnsi="Times New Roman" w:cs="Times New Roman"/>
          <w:sz w:val="28"/>
          <w:szCs w:val="28"/>
        </w:rPr>
        <w:t xml:space="preserve">На первый, второй годы планового периода критерий выравнивания </w:t>
      </w:r>
      <w:r w:rsidRPr="001C663D">
        <w:rPr>
          <w:rFonts w:ascii="Times New Roman" w:hAnsi="Times New Roman" w:cs="Times New Roman"/>
          <w:sz w:val="28"/>
          <w:szCs w:val="28"/>
        </w:rPr>
        <w:lastRenderedPageBreak/>
        <w:t xml:space="preserve">финансовых возможностей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рассчитывается путем увеличения критерия выравнивания финансовых возможностей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сельских поселений на очередной финансовый год на индекс потребительских цен, определяемый на основе показателей прогноза социально-экономического развития области.</w:t>
      </w:r>
      <w:proofErr w:type="gramEnd"/>
    </w:p>
    <w:p w:rsidR="001C663D" w:rsidRPr="001C663D" w:rsidRDefault="001C663D" w:rsidP="001C663D">
      <w:pPr>
        <w:pStyle w:val="31"/>
        <w:spacing w:after="0"/>
        <w:ind w:firstLine="709"/>
        <w:jc w:val="both"/>
        <w:rPr>
          <w:sz w:val="28"/>
          <w:szCs w:val="28"/>
        </w:rPr>
      </w:pPr>
      <w:r w:rsidRPr="001C663D">
        <w:rPr>
          <w:sz w:val="28"/>
          <w:szCs w:val="28"/>
        </w:rPr>
        <w:t>Общий объем дотации на выравнивание бюджетной обеспеченности поселений на очередной финансовый год, первый и второй годы планового периода определяется по формуле:</w:t>
      </w:r>
    </w:p>
    <w:p w:rsidR="001C663D" w:rsidRPr="001C663D" w:rsidRDefault="001C663D" w:rsidP="001C663D">
      <w:pPr>
        <w:pStyle w:val="31"/>
        <w:spacing w:after="0"/>
        <w:ind w:firstLine="709"/>
        <w:jc w:val="center"/>
        <w:rPr>
          <w:sz w:val="28"/>
          <w:szCs w:val="28"/>
        </w:rPr>
      </w:pPr>
      <w:r w:rsidRPr="001C663D">
        <w:rPr>
          <w:sz w:val="28"/>
          <w:szCs w:val="28"/>
        </w:rPr>
        <w:t>Д = Дот + ∑ Д</w:t>
      </w:r>
      <w:r w:rsidRPr="001C663D">
        <w:rPr>
          <w:sz w:val="28"/>
          <w:szCs w:val="28"/>
          <w:vertAlign w:val="subscript"/>
        </w:rPr>
        <w:t>3</w:t>
      </w:r>
      <w:proofErr w:type="spellStart"/>
      <w:r w:rsidRPr="001C663D">
        <w:rPr>
          <w:sz w:val="28"/>
          <w:szCs w:val="28"/>
          <w:vertAlign w:val="subscript"/>
          <w:lang w:val="en-US"/>
        </w:rPr>
        <w:t>i</w:t>
      </w:r>
      <w:proofErr w:type="spellEnd"/>
      <w:r w:rsidRPr="001C663D">
        <w:rPr>
          <w:sz w:val="28"/>
          <w:szCs w:val="28"/>
        </w:rPr>
        <w:t>,</w:t>
      </w:r>
    </w:p>
    <w:p w:rsidR="001C663D" w:rsidRPr="001C663D" w:rsidRDefault="001C663D" w:rsidP="001C663D">
      <w:pPr>
        <w:pStyle w:val="31"/>
        <w:spacing w:after="0"/>
        <w:ind w:firstLine="709"/>
        <w:jc w:val="both"/>
        <w:rPr>
          <w:sz w:val="28"/>
          <w:szCs w:val="28"/>
        </w:rPr>
      </w:pPr>
      <w:r w:rsidRPr="001C663D">
        <w:rPr>
          <w:sz w:val="28"/>
          <w:szCs w:val="28"/>
        </w:rPr>
        <w:t>где:</w:t>
      </w:r>
    </w:p>
    <w:p w:rsidR="001C663D" w:rsidRPr="001C663D" w:rsidRDefault="001C663D" w:rsidP="001C663D">
      <w:pPr>
        <w:pStyle w:val="31"/>
        <w:spacing w:after="0"/>
        <w:ind w:firstLine="709"/>
        <w:jc w:val="both"/>
        <w:rPr>
          <w:sz w:val="28"/>
          <w:szCs w:val="28"/>
        </w:rPr>
      </w:pPr>
      <w:r w:rsidRPr="001C663D">
        <w:rPr>
          <w:sz w:val="28"/>
          <w:szCs w:val="28"/>
        </w:rPr>
        <w:t>Д – общий объем дотации на выравнивание бюджетной обеспеченности поселений на очередной финансовый год (первый, второй год планового периода);</w:t>
      </w:r>
    </w:p>
    <w:p w:rsidR="001C663D" w:rsidRPr="001C663D" w:rsidRDefault="001C663D" w:rsidP="001C663D">
      <w:pPr>
        <w:pStyle w:val="ConsPlusNormal"/>
        <w:ind w:firstLine="709"/>
        <w:jc w:val="both"/>
        <w:rPr>
          <w:rFonts w:ascii="Times New Roman" w:hAnsi="Times New Roman" w:cs="Times New Roman"/>
          <w:sz w:val="28"/>
          <w:szCs w:val="28"/>
        </w:rPr>
      </w:pPr>
      <w:proofErr w:type="gramStart"/>
      <w:r w:rsidRPr="001C663D">
        <w:rPr>
          <w:rFonts w:ascii="Times New Roman" w:hAnsi="Times New Roman" w:cs="Times New Roman"/>
          <w:sz w:val="28"/>
          <w:szCs w:val="28"/>
        </w:rPr>
        <w:t>Д</w:t>
      </w:r>
      <w:r w:rsidRPr="001C663D">
        <w:rPr>
          <w:rFonts w:ascii="Times New Roman" w:hAnsi="Times New Roman" w:cs="Times New Roman"/>
          <w:sz w:val="28"/>
          <w:szCs w:val="28"/>
          <w:vertAlign w:val="subscript"/>
        </w:rPr>
        <w:t>3</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 размер дотации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-му городскому поселению</w:t>
      </w:r>
      <w:r w:rsidR="00A91D02">
        <w:rPr>
          <w:rFonts w:ascii="Times New Roman" w:hAnsi="Times New Roman" w:cs="Times New Roman"/>
          <w:sz w:val="28"/>
          <w:szCs w:val="28"/>
        </w:rPr>
        <w:t>,</w:t>
      </w:r>
      <w:r w:rsidRPr="001C663D">
        <w:rPr>
          <w:rFonts w:ascii="Times New Roman" w:hAnsi="Times New Roman" w:cs="Times New Roman"/>
          <w:sz w:val="28"/>
          <w:szCs w:val="28"/>
        </w:rPr>
        <w:t xml:space="preserve"> сельскому поселению на очередной финансовый год (первый год планового периода), компенсирующий снижение размера дотации на очередной финансовый год (первый год планового периода), по сравнению с размером дотации, предусмотренным на первый год планового периода (второй год планового периода) законом об областном бюджете на текущий финансовый год и плановый период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-му муниципальному образованию.</w:t>
      </w:r>
      <w:proofErr w:type="gramEnd"/>
      <w:r w:rsidRPr="001C663D">
        <w:rPr>
          <w:rFonts w:ascii="Times New Roman" w:hAnsi="Times New Roman" w:cs="Times New Roman"/>
          <w:sz w:val="28"/>
          <w:szCs w:val="28"/>
        </w:rPr>
        <w:t xml:space="preserve"> Определяется в соответствии с разделом 3 настоящего Порядка. На второй год планового периода принимается нулевое значение размера указанной дотации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-му городскому поселению, сельскому поселению.</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b/>
          <w:sz w:val="28"/>
          <w:szCs w:val="28"/>
        </w:rPr>
        <w:t>2. Расчет уровня бюджетной обеспеченности поселений</w:t>
      </w:r>
    </w:p>
    <w:p w:rsidR="001C663D" w:rsidRPr="001C663D" w:rsidRDefault="001C663D" w:rsidP="001C663D">
      <w:pPr>
        <w:ind w:firstLine="709"/>
        <w:jc w:val="both"/>
        <w:rPr>
          <w:rFonts w:ascii="Times New Roman" w:hAnsi="Times New Roman" w:cs="Times New Roman"/>
          <w:b/>
          <w:sz w:val="28"/>
          <w:szCs w:val="28"/>
        </w:rPr>
      </w:pPr>
      <w:r w:rsidRPr="001C663D">
        <w:rPr>
          <w:rFonts w:ascii="Times New Roman" w:hAnsi="Times New Roman" w:cs="Times New Roman"/>
          <w:b/>
          <w:sz w:val="28"/>
          <w:szCs w:val="28"/>
        </w:rPr>
        <w:t>2.1.Уровень расчетной бюджетной обеспеченности поселений</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Определение уровня расчетной бюджетной обеспеченности поселения производится  для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и сельских поселений по формуле:</w:t>
      </w:r>
    </w:p>
    <w:p w:rsidR="001C663D" w:rsidRPr="001C663D" w:rsidRDefault="001C663D" w:rsidP="001C663D">
      <w:pPr>
        <w:widowControl w:val="0"/>
        <w:ind w:firstLine="720"/>
        <w:jc w:val="center"/>
        <w:rPr>
          <w:rFonts w:ascii="Times New Roman" w:hAnsi="Times New Roman" w:cs="Times New Roman"/>
          <w:sz w:val="28"/>
          <w:szCs w:val="28"/>
        </w:rPr>
      </w:pPr>
      <w:r w:rsidRPr="001C663D">
        <w:rPr>
          <w:rFonts w:ascii="Times New Roman" w:hAnsi="Times New Roman" w:cs="Times New Roman"/>
          <w:position w:val="-30"/>
          <w:sz w:val="28"/>
          <w:szCs w:val="28"/>
        </w:rPr>
        <w:object w:dxaOrig="15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1.25pt" o:ole="">
            <v:imagedata r:id="rId9" o:title=""/>
          </v:shape>
          <o:OLEObject Type="Embed" ProgID="Equation.3" ShapeID="_x0000_i1025" DrawAspect="Content" ObjectID="_1666520432" r:id="rId10"/>
        </w:object>
      </w:r>
      <w:r w:rsidRPr="001C663D">
        <w:rPr>
          <w:rFonts w:ascii="Times New Roman" w:hAnsi="Times New Roman" w:cs="Times New Roman"/>
          <w:sz w:val="28"/>
          <w:szCs w:val="28"/>
        </w:rPr>
        <w:t>,</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 xml:space="preserve">где: </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УБО</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уровень расчетной бюджетной обеспеченности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поселения;</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ИНП</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индекс налогового потенциала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поселения.</w:t>
      </w:r>
    </w:p>
    <w:p w:rsidR="001C663D" w:rsidRPr="001C663D" w:rsidRDefault="001C663D" w:rsidP="001C663D">
      <w:pPr>
        <w:widowControl w:val="0"/>
        <w:ind w:firstLine="720"/>
        <w:jc w:val="both"/>
        <w:rPr>
          <w:rFonts w:ascii="Times New Roman" w:hAnsi="Times New Roman" w:cs="Times New Roman"/>
          <w:b/>
          <w:sz w:val="28"/>
          <w:szCs w:val="28"/>
        </w:rPr>
      </w:pPr>
      <w:r w:rsidRPr="001C663D">
        <w:rPr>
          <w:rFonts w:ascii="Times New Roman" w:hAnsi="Times New Roman" w:cs="Times New Roman"/>
          <w:b/>
          <w:sz w:val="28"/>
          <w:szCs w:val="28"/>
        </w:rPr>
        <w:t>2.2. Индекс налогового потенциала поселений</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Индекс налогового потенциала городского поселения</w:t>
      </w:r>
      <w:r w:rsidR="00A91D02">
        <w:rPr>
          <w:rFonts w:ascii="Times New Roman" w:hAnsi="Times New Roman" w:cs="Times New Roman"/>
          <w:sz w:val="28"/>
          <w:szCs w:val="28"/>
        </w:rPr>
        <w:t xml:space="preserve"> </w:t>
      </w:r>
      <w:r w:rsidRPr="001C663D">
        <w:rPr>
          <w:rFonts w:ascii="Times New Roman" w:hAnsi="Times New Roman" w:cs="Times New Roman"/>
          <w:sz w:val="28"/>
          <w:szCs w:val="28"/>
        </w:rPr>
        <w:t>– отношение налогового потенциала городского поселения в расчете на одного жителя к аналогичному показателю в среднем по  городск</w:t>
      </w:r>
      <w:r w:rsidR="0057478A">
        <w:rPr>
          <w:rFonts w:ascii="Times New Roman" w:hAnsi="Times New Roman" w:cs="Times New Roman"/>
          <w:sz w:val="28"/>
          <w:szCs w:val="28"/>
        </w:rPr>
        <w:t>о</w:t>
      </w:r>
      <w:r w:rsidRPr="001C663D">
        <w:rPr>
          <w:rFonts w:ascii="Times New Roman" w:hAnsi="Times New Roman" w:cs="Times New Roman"/>
          <w:sz w:val="28"/>
          <w:szCs w:val="28"/>
        </w:rPr>
        <w:t>м</w:t>
      </w:r>
      <w:r w:rsidR="0057478A">
        <w:rPr>
          <w:rFonts w:ascii="Times New Roman" w:hAnsi="Times New Roman" w:cs="Times New Roman"/>
          <w:sz w:val="28"/>
          <w:szCs w:val="28"/>
        </w:rPr>
        <w:t>у</w:t>
      </w:r>
      <w:r w:rsidRPr="001C663D">
        <w:rPr>
          <w:rFonts w:ascii="Times New Roman" w:hAnsi="Times New Roman" w:cs="Times New Roman"/>
          <w:sz w:val="28"/>
          <w:szCs w:val="28"/>
        </w:rPr>
        <w:t xml:space="preserve"> поселени</w:t>
      </w:r>
      <w:r w:rsidR="0057478A">
        <w:rPr>
          <w:rFonts w:ascii="Times New Roman" w:hAnsi="Times New Roman" w:cs="Times New Roman"/>
          <w:sz w:val="28"/>
          <w:szCs w:val="28"/>
        </w:rPr>
        <w:t>ю</w: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Индекс налогового потенциала сельского поселения – отношение налогового потенциала сельского поселения в расчете на одного жителя к аналогичному показателю в среднем по всем сельским поселениям </w:t>
      </w:r>
      <w:r w:rsidR="00A91D02">
        <w:rPr>
          <w:rFonts w:ascii="Times New Roman" w:hAnsi="Times New Roman" w:cs="Times New Roman"/>
          <w:sz w:val="28"/>
          <w:szCs w:val="28"/>
        </w:rPr>
        <w:t>района</w: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Индекс налогового потенциала городского поселения, сельского поселения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r w:rsidRPr="001C663D">
        <w:rPr>
          <w:rFonts w:ascii="Times New Roman" w:hAnsi="Times New Roman" w:cs="Times New Roman"/>
          <w:position w:val="-46"/>
          <w:sz w:val="28"/>
          <w:szCs w:val="28"/>
        </w:rPr>
        <w:object w:dxaOrig="1800" w:dyaOrig="1080">
          <v:shape id="_x0000_i1026" type="#_x0000_t75" style="width:101.25pt;height:61.5pt" o:ole="">
            <v:imagedata r:id="rId11" o:title=""/>
          </v:shape>
          <o:OLEObject Type="Embed" ProgID="Equation.3" ShapeID="_x0000_i1026" DrawAspect="Content" ObjectID="_1666520433" r:id="rId12"/>
        </w:objec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xml:space="preserve"> – налоговый потенциал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N</w:t>
      </w:r>
      <w:r w:rsidRPr="001C663D">
        <w:rPr>
          <w:rFonts w:ascii="Times New Roman" w:hAnsi="Times New Roman" w:cs="Times New Roman"/>
          <w:sz w:val="28"/>
          <w:szCs w:val="28"/>
          <w:vertAlign w:val="subscript"/>
        </w:rPr>
        <w:t>i</w:t>
      </w:r>
      <w:proofErr w:type="spellEnd"/>
      <w:r w:rsidRPr="001C663D">
        <w:rPr>
          <w:rFonts w:ascii="Times New Roman" w:hAnsi="Times New Roman" w:cs="Times New Roman"/>
          <w:sz w:val="28"/>
          <w:szCs w:val="28"/>
        </w:rPr>
        <w:t xml:space="preserve"> – численность населения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 на 01 января текущего года;</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п</w:t>
      </w:r>
      <w:proofErr w:type="spellEnd"/>
      <w:r w:rsidRPr="001C663D">
        <w:rPr>
          <w:rFonts w:ascii="Times New Roman" w:hAnsi="Times New Roman" w:cs="Times New Roman"/>
          <w:sz w:val="28"/>
          <w:szCs w:val="28"/>
        </w:rPr>
        <w:t xml:space="preserve"> – налоговый потенциал всех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сельских поселений </w:t>
      </w:r>
      <w:r w:rsidR="00A91D02">
        <w:rPr>
          <w:rFonts w:ascii="Times New Roman" w:hAnsi="Times New Roman" w:cs="Times New Roman"/>
          <w:sz w:val="28"/>
          <w:szCs w:val="28"/>
        </w:rPr>
        <w:t>района</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proofErr w:type="spellStart"/>
      <w:proofErr w:type="gramStart"/>
      <w:r w:rsidRPr="001C663D">
        <w:rPr>
          <w:rFonts w:ascii="Times New Roman" w:hAnsi="Times New Roman" w:cs="Times New Roman"/>
          <w:sz w:val="28"/>
          <w:szCs w:val="28"/>
        </w:rPr>
        <w:t>N</w:t>
      </w:r>
      <w:proofErr w:type="gramEnd"/>
      <w:r w:rsidRPr="001C663D">
        <w:rPr>
          <w:rFonts w:ascii="Times New Roman" w:hAnsi="Times New Roman" w:cs="Times New Roman"/>
          <w:sz w:val="28"/>
          <w:szCs w:val="28"/>
          <w:vertAlign w:val="subscript"/>
        </w:rPr>
        <w:t>п</w:t>
      </w:r>
      <w:proofErr w:type="spellEnd"/>
      <w:r w:rsidRPr="001C663D">
        <w:rPr>
          <w:rFonts w:ascii="Times New Roman" w:hAnsi="Times New Roman" w:cs="Times New Roman"/>
          <w:sz w:val="28"/>
          <w:szCs w:val="28"/>
        </w:rPr>
        <w:t xml:space="preserve"> – численность населения всех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сельских поселений </w:t>
      </w:r>
      <w:r w:rsidR="00A91D02">
        <w:rPr>
          <w:rFonts w:ascii="Times New Roman" w:hAnsi="Times New Roman" w:cs="Times New Roman"/>
          <w:sz w:val="28"/>
          <w:szCs w:val="28"/>
        </w:rPr>
        <w:t xml:space="preserve">района </w:t>
      </w:r>
      <w:r w:rsidRPr="001C663D">
        <w:rPr>
          <w:rFonts w:ascii="Times New Roman" w:hAnsi="Times New Roman" w:cs="Times New Roman"/>
          <w:sz w:val="28"/>
          <w:szCs w:val="28"/>
        </w:rPr>
        <w:t>на 01 января текущего года.</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В случае</w:t>
      </w:r>
      <w:proofErr w:type="gramStart"/>
      <w:r w:rsidRPr="001C663D">
        <w:rPr>
          <w:rFonts w:ascii="Times New Roman" w:hAnsi="Times New Roman" w:cs="Times New Roman"/>
          <w:sz w:val="28"/>
          <w:szCs w:val="28"/>
        </w:rPr>
        <w:t>,</w:t>
      </w:r>
      <w:proofErr w:type="gramEnd"/>
      <w:r w:rsidRPr="001C663D">
        <w:rPr>
          <w:rFonts w:ascii="Times New Roman" w:hAnsi="Times New Roman" w:cs="Times New Roman"/>
          <w:sz w:val="28"/>
          <w:szCs w:val="28"/>
        </w:rPr>
        <w:t xml:space="preserve"> если представленные территориальным органом Федеральной службы государственной статистики по Амурской области показатели по численности постоянного населения поселений, входящих в состав муниципального района, по данным </w:t>
      </w:r>
      <w:proofErr w:type="spellStart"/>
      <w:r w:rsidRPr="001C663D">
        <w:rPr>
          <w:rFonts w:ascii="Times New Roman" w:hAnsi="Times New Roman" w:cs="Times New Roman"/>
          <w:sz w:val="28"/>
          <w:szCs w:val="28"/>
        </w:rPr>
        <w:t>похозяйственного</w:t>
      </w:r>
      <w:proofErr w:type="spellEnd"/>
      <w:r w:rsidRPr="001C663D">
        <w:rPr>
          <w:rFonts w:ascii="Times New Roman" w:hAnsi="Times New Roman" w:cs="Times New Roman"/>
          <w:sz w:val="28"/>
          <w:szCs w:val="28"/>
        </w:rPr>
        <w:t xml:space="preserve"> учета больше (меньше) показателей по численности постоянного населения района по оценке, произведенной по итогам Всероссийской переписи населения на основе годовых разработок естественного движения и миграции населения, показатель численности постоянного населения поселений, входящих в состав муниципального района, уменьшается (увеличивается) пропорционально численности постоянного населения района по оценке, произведенной по итогам Всероссийской переписи населения на основе годовых разработок естественного движения и миграции населения.</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Налоговый</w:t>
      </w:r>
      <w:r w:rsidR="00A91D02">
        <w:rPr>
          <w:rFonts w:ascii="Times New Roman" w:hAnsi="Times New Roman" w:cs="Times New Roman"/>
          <w:sz w:val="28"/>
          <w:szCs w:val="28"/>
        </w:rPr>
        <w:t xml:space="preserve"> потенциал городского поселения</w:t>
      </w:r>
      <w:r w:rsidRPr="001C663D">
        <w:rPr>
          <w:rFonts w:ascii="Times New Roman" w:hAnsi="Times New Roman" w:cs="Times New Roman"/>
          <w:sz w:val="28"/>
          <w:szCs w:val="28"/>
        </w:rPr>
        <w:t>, сельского поселения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proofErr w:type="spellStart"/>
      <w:r w:rsidRPr="001C663D">
        <w:rPr>
          <w:rFonts w:ascii="Times New Roman" w:hAnsi="Times New Roman" w:cs="Times New Roman"/>
          <w:sz w:val="28"/>
          <w:szCs w:val="28"/>
        </w:rPr>
        <w:t>НП</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xml:space="preserve">  = </w:t>
      </w: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НДФЛi</w:t>
      </w:r>
      <w:proofErr w:type="spellEnd"/>
      <w:r w:rsidRPr="001C663D">
        <w:rPr>
          <w:rFonts w:ascii="Times New Roman" w:hAnsi="Times New Roman" w:cs="Times New Roman"/>
          <w:sz w:val="28"/>
          <w:szCs w:val="28"/>
        </w:rPr>
        <w:t xml:space="preserve"> + </w:t>
      </w: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ЕСХНi</w:t>
      </w:r>
      <w:proofErr w:type="spellEnd"/>
      <w:r w:rsidRPr="001C663D">
        <w:rPr>
          <w:rFonts w:ascii="Times New Roman" w:hAnsi="Times New Roman" w:cs="Times New Roman"/>
          <w:sz w:val="28"/>
          <w:szCs w:val="28"/>
        </w:rPr>
        <w:t xml:space="preserve"> + </w:t>
      </w: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НИФЛi</w:t>
      </w:r>
      <w:proofErr w:type="spellEnd"/>
      <w:r w:rsidRPr="001C663D">
        <w:rPr>
          <w:rFonts w:ascii="Times New Roman" w:hAnsi="Times New Roman" w:cs="Times New Roman"/>
          <w:sz w:val="28"/>
          <w:szCs w:val="28"/>
        </w:rPr>
        <w:t xml:space="preserve"> + </w:t>
      </w: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ЗНi</w:t>
      </w:r>
      <w:proofErr w:type="spellEnd"/>
      <w:r w:rsidRPr="001C663D">
        <w:rPr>
          <w:rFonts w:ascii="Times New Roman" w:hAnsi="Times New Roman" w:cs="Times New Roman"/>
          <w:sz w:val="28"/>
          <w:szCs w:val="28"/>
        </w:rPr>
        <w:t>+ НП</w:t>
      </w:r>
      <w:r w:rsidRPr="001C663D">
        <w:rPr>
          <w:rFonts w:ascii="Times New Roman" w:hAnsi="Times New Roman" w:cs="Times New Roman"/>
          <w:sz w:val="28"/>
          <w:szCs w:val="28"/>
          <w:vertAlign w:val="subscript"/>
        </w:rPr>
        <w:t>АКЦ</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НДФЛ</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налоговый потенциал по налогу на доходы физических лиц, зачисляемому в бюджет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ЕСХН</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xml:space="preserve"> – налоговый потенциал по единому сельскохозяйственному налогу, зачисляемому в бюджет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НИФЛ</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xml:space="preserve"> – налоговый потенциал по налогу на имущество физических лиц, взимаемому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ЗН</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xml:space="preserve"> – налоговый потенциал по земельному налогу, взимаемому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w:t>
      </w:r>
    </w:p>
    <w:p w:rsidR="001C663D" w:rsidRPr="001C663D" w:rsidRDefault="001C663D" w:rsidP="001C663D">
      <w:pPr>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АКЦ</w:t>
      </w:r>
      <w:proofErr w:type="gramStart"/>
      <w:r w:rsidRPr="001C663D">
        <w:rPr>
          <w:rFonts w:ascii="Times New Roman" w:hAnsi="Times New Roman" w:cs="Times New Roman"/>
          <w:sz w:val="28"/>
          <w:szCs w:val="28"/>
          <w:vertAlign w:val="subscript"/>
        </w:rPr>
        <w:t>i</w:t>
      </w:r>
      <w:proofErr w:type="spellEnd"/>
      <w:proofErr w:type="gramEnd"/>
      <w:r w:rsidRPr="001C663D">
        <w:rPr>
          <w:rFonts w:ascii="Times New Roman" w:hAnsi="Times New Roman" w:cs="Times New Roman"/>
          <w:sz w:val="28"/>
          <w:szCs w:val="28"/>
        </w:rPr>
        <w:t xml:space="preserve"> – налоговый потенциал по акцизам на автомобильный и прямогонный бензин, дизельное топливо, моторные масла для дизельных и (или) карбюраторных (</w:t>
      </w:r>
      <w:proofErr w:type="spellStart"/>
      <w:r w:rsidRPr="001C663D">
        <w:rPr>
          <w:rFonts w:ascii="Times New Roman" w:hAnsi="Times New Roman" w:cs="Times New Roman"/>
          <w:sz w:val="28"/>
          <w:szCs w:val="28"/>
        </w:rPr>
        <w:t>инжекторных</w:t>
      </w:r>
      <w:proofErr w:type="spellEnd"/>
      <w:r w:rsidRPr="001C663D">
        <w:rPr>
          <w:rFonts w:ascii="Times New Roman" w:hAnsi="Times New Roman" w:cs="Times New Roman"/>
          <w:sz w:val="28"/>
          <w:szCs w:val="28"/>
        </w:rPr>
        <w:t>) двигателей, производимые на территории Российской Федерации (далее – акцизы на нефтепродукты), зачисляемым в б</w:t>
      </w:r>
      <w:r w:rsidR="00A91D02">
        <w:rPr>
          <w:rFonts w:ascii="Times New Roman" w:hAnsi="Times New Roman" w:cs="Times New Roman"/>
          <w:sz w:val="28"/>
          <w:szCs w:val="28"/>
        </w:rPr>
        <w:t>юджет i-</w:t>
      </w:r>
      <w:proofErr w:type="spellStart"/>
      <w:r w:rsidR="00A91D02">
        <w:rPr>
          <w:rFonts w:ascii="Times New Roman" w:hAnsi="Times New Roman" w:cs="Times New Roman"/>
          <w:sz w:val="28"/>
          <w:szCs w:val="28"/>
        </w:rPr>
        <w:t>го</w:t>
      </w:r>
      <w:proofErr w:type="spellEnd"/>
      <w:r w:rsidR="00A91D02">
        <w:rPr>
          <w:rFonts w:ascii="Times New Roman" w:hAnsi="Times New Roman" w:cs="Times New Roman"/>
          <w:sz w:val="28"/>
          <w:szCs w:val="28"/>
        </w:rPr>
        <w:t xml:space="preserve"> городского поселения.</w:t>
      </w:r>
    </w:p>
    <w:p w:rsidR="001C663D" w:rsidRPr="001C663D" w:rsidRDefault="001C663D" w:rsidP="001C663D">
      <w:pPr>
        <w:ind w:firstLine="720"/>
        <w:jc w:val="both"/>
        <w:rPr>
          <w:rFonts w:ascii="Times New Roman" w:hAnsi="Times New Roman" w:cs="Times New Roman"/>
          <w:b/>
          <w:sz w:val="28"/>
          <w:szCs w:val="28"/>
        </w:rPr>
      </w:pPr>
      <w:r w:rsidRPr="001C663D">
        <w:rPr>
          <w:rFonts w:ascii="Times New Roman" w:hAnsi="Times New Roman" w:cs="Times New Roman"/>
          <w:b/>
          <w:sz w:val="28"/>
          <w:szCs w:val="28"/>
        </w:rPr>
        <w:t>2.2.1. Налоговый потенциал по налогу на доходы физических лиц</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Налоговый потенциал по налогу на доходы физических лиц на очередной финансовый год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НДФЛi</w:t>
      </w:r>
      <w:proofErr w:type="spellEnd"/>
      <w:r w:rsidRPr="001C663D">
        <w:rPr>
          <w:rFonts w:ascii="Times New Roman" w:hAnsi="Times New Roman" w:cs="Times New Roman"/>
          <w:sz w:val="28"/>
          <w:szCs w:val="28"/>
        </w:rPr>
        <w:t xml:space="preserve"> = НД</w:t>
      </w:r>
      <w:r w:rsidRPr="001C663D">
        <w:rPr>
          <w:rFonts w:ascii="Times New Roman" w:hAnsi="Times New Roman" w:cs="Times New Roman"/>
          <w:sz w:val="28"/>
          <w:szCs w:val="28"/>
          <w:vertAlign w:val="subscript"/>
        </w:rPr>
        <w:t>НДФ</w:t>
      </w:r>
      <w:proofErr w:type="gramStart"/>
      <w:r w:rsidRPr="001C663D">
        <w:rPr>
          <w:rFonts w:ascii="Times New Roman" w:hAnsi="Times New Roman" w:cs="Times New Roman"/>
          <w:sz w:val="28"/>
          <w:szCs w:val="28"/>
          <w:vertAlign w:val="subscript"/>
        </w:rPr>
        <w:t>Л(</w:t>
      </w:r>
      <w:proofErr w:type="gramEnd"/>
      <w:r w:rsidRPr="001C663D">
        <w:rPr>
          <w:rFonts w:ascii="Times New Roman" w:hAnsi="Times New Roman" w:cs="Times New Roman"/>
          <w:sz w:val="28"/>
          <w:szCs w:val="28"/>
          <w:vertAlign w:val="subscript"/>
        </w:rPr>
        <w:t>ГОГП)i</w:t>
      </w:r>
      <w:r w:rsidRPr="001C663D">
        <w:rPr>
          <w:rFonts w:ascii="Times New Roman" w:hAnsi="Times New Roman" w:cs="Times New Roman"/>
          <w:sz w:val="28"/>
          <w:szCs w:val="28"/>
        </w:rPr>
        <w:t>× СТ</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 НГП</w:t>
      </w:r>
      <w:r w:rsidRPr="001C663D">
        <w:rPr>
          <w:rFonts w:ascii="Times New Roman" w:hAnsi="Times New Roman" w:cs="Times New Roman"/>
          <w:sz w:val="28"/>
          <w:szCs w:val="28"/>
          <w:vertAlign w:val="subscript"/>
        </w:rPr>
        <w:t xml:space="preserve">НДФЛ </w:t>
      </w:r>
      <w:r w:rsidRPr="001C663D">
        <w:rPr>
          <w:rFonts w:ascii="Times New Roman" w:hAnsi="Times New Roman" w:cs="Times New Roman"/>
          <w:sz w:val="28"/>
          <w:szCs w:val="28"/>
        </w:rPr>
        <w:t>+ НД</w:t>
      </w:r>
      <w:r w:rsidRPr="001C663D">
        <w:rPr>
          <w:rFonts w:ascii="Times New Roman" w:hAnsi="Times New Roman" w:cs="Times New Roman"/>
          <w:sz w:val="28"/>
          <w:szCs w:val="28"/>
          <w:vertAlign w:val="subscript"/>
        </w:rPr>
        <w:t>НДФЛ(СП)i</w:t>
      </w:r>
      <w:r w:rsidRPr="001C663D">
        <w:rPr>
          <w:rFonts w:ascii="Times New Roman" w:hAnsi="Times New Roman" w:cs="Times New Roman"/>
          <w:sz w:val="28"/>
          <w:szCs w:val="28"/>
        </w:rPr>
        <w:t>× СТ</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 НСП</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НД</w:t>
      </w:r>
      <w:r w:rsidRPr="001C663D">
        <w:rPr>
          <w:rFonts w:ascii="Times New Roman" w:hAnsi="Times New Roman" w:cs="Times New Roman"/>
          <w:sz w:val="28"/>
          <w:szCs w:val="28"/>
          <w:vertAlign w:val="subscript"/>
        </w:rPr>
        <w:t>НДФ</w:t>
      </w:r>
      <w:proofErr w:type="gramStart"/>
      <w:r w:rsidRPr="001C663D">
        <w:rPr>
          <w:rFonts w:ascii="Times New Roman" w:hAnsi="Times New Roman" w:cs="Times New Roman"/>
          <w:sz w:val="28"/>
          <w:szCs w:val="28"/>
          <w:vertAlign w:val="subscript"/>
        </w:rPr>
        <w:t>Л(</w:t>
      </w:r>
      <w:proofErr w:type="gramEnd"/>
      <w:r w:rsidRPr="001C663D">
        <w:rPr>
          <w:rFonts w:ascii="Times New Roman" w:hAnsi="Times New Roman" w:cs="Times New Roman"/>
          <w:sz w:val="28"/>
          <w:szCs w:val="28"/>
          <w:vertAlign w:val="subscript"/>
        </w:rPr>
        <w:t>ГОГП)i</w:t>
      </w:r>
      <w:r w:rsidRPr="001C663D">
        <w:rPr>
          <w:rFonts w:ascii="Times New Roman" w:hAnsi="Times New Roman" w:cs="Times New Roman"/>
          <w:sz w:val="28"/>
          <w:szCs w:val="28"/>
        </w:rPr>
        <w:t xml:space="preserve"> – облагаемая налогом сумма доходов физических лиц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СТ</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 xml:space="preserve"> – налоговая ставка, установленная пунктом 1 статьи 224 Налогового кодекса Российской Федерации;</w:t>
      </w:r>
    </w:p>
    <w:p w:rsidR="001C663D" w:rsidRPr="001C663D" w:rsidRDefault="001C663D" w:rsidP="001C663D">
      <w:pPr>
        <w:pStyle w:val="af5"/>
        <w:spacing w:after="0"/>
        <w:ind w:firstLine="709"/>
        <w:jc w:val="both"/>
        <w:rPr>
          <w:szCs w:val="28"/>
        </w:rPr>
      </w:pPr>
      <w:r w:rsidRPr="001C663D">
        <w:rPr>
          <w:szCs w:val="28"/>
        </w:rPr>
        <w:t>НГП</w:t>
      </w:r>
      <w:r w:rsidRPr="001C663D">
        <w:rPr>
          <w:szCs w:val="28"/>
          <w:vertAlign w:val="subscript"/>
        </w:rPr>
        <w:t>НДФЛ</w:t>
      </w:r>
      <w:r w:rsidRPr="001C663D">
        <w:rPr>
          <w:szCs w:val="28"/>
        </w:rPr>
        <w:t xml:space="preserve"> – норматив отчислений от налога на доходы физических лиц в бюджет городского поселения, установленный Бюджетным кодексом Российской Федерации;</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НД</w:t>
      </w:r>
      <w:r w:rsidRPr="001C663D">
        <w:rPr>
          <w:rFonts w:ascii="Times New Roman" w:hAnsi="Times New Roman" w:cs="Times New Roman"/>
          <w:sz w:val="28"/>
          <w:szCs w:val="28"/>
          <w:vertAlign w:val="subscript"/>
        </w:rPr>
        <w:t>НДФ</w:t>
      </w:r>
      <w:proofErr w:type="gramStart"/>
      <w:r w:rsidRPr="001C663D">
        <w:rPr>
          <w:rFonts w:ascii="Times New Roman" w:hAnsi="Times New Roman" w:cs="Times New Roman"/>
          <w:sz w:val="28"/>
          <w:szCs w:val="28"/>
          <w:vertAlign w:val="subscript"/>
        </w:rPr>
        <w:t>Л(</w:t>
      </w:r>
      <w:proofErr w:type="gramEnd"/>
      <w:r w:rsidRPr="001C663D">
        <w:rPr>
          <w:rFonts w:ascii="Times New Roman" w:hAnsi="Times New Roman" w:cs="Times New Roman"/>
          <w:sz w:val="28"/>
          <w:szCs w:val="28"/>
          <w:vertAlign w:val="subscript"/>
        </w:rPr>
        <w:t xml:space="preserve">СП)i </w:t>
      </w:r>
      <w:r w:rsidRPr="001C663D">
        <w:rPr>
          <w:rFonts w:ascii="Times New Roman" w:hAnsi="Times New Roman" w:cs="Times New Roman"/>
          <w:sz w:val="28"/>
          <w:szCs w:val="28"/>
        </w:rPr>
        <w:t>– облагаемая налогом сумма доходов физических лиц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сельского поселения;  </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НСП</w:t>
      </w:r>
      <w:r w:rsidRPr="001C663D">
        <w:rPr>
          <w:rFonts w:ascii="Times New Roman" w:hAnsi="Times New Roman" w:cs="Times New Roman"/>
          <w:sz w:val="28"/>
          <w:szCs w:val="28"/>
          <w:vertAlign w:val="subscript"/>
        </w:rPr>
        <w:t xml:space="preserve">НДФЛ </w:t>
      </w:r>
      <w:r w:rsidRPr="001C663D">
        <w:rPr>
          <w:rFonts w:ascii="Times New Roman" w:hAnsi="Times New Roman" w:cs="Times New Roman"/>
          <w:sz w:val="28"/>
          <w:szCs w:val="28"/>
        </w:rPr>
        <w:t>– норматив отчислений от налога на доходы физических лиц в бюджет сельского поселения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r w:rsidRPr="001C663D">
        <w:rPr>
          <w:rFonts w:ascii="Times New Roman" w:hAnsi="Times New Roman" w:cs="Times New Roman"/>
          <w:sz w:val="28"/>
          <w:szCs w:val="28"/>
        </w:rPr>
        <w:t>НСП</w:t>
      </w:r>
      <w:r w:rsidRPr="001C663D">
        <w:rPr>
          <w:rFonts w:ascii="Times New Roman" w:hAnsi="Times New Roman" w:cs="Times New Roman"/>
          <w:sz w:val="28"/>
          <w:szCs w:val="28"/>
          <w:vertAlign w:val="subscript"/>
        </w:rPr>
        <w:t>НДФЛ</w:t>
      </w:r>
      <w:r w:rsidRPr="001C663D">
        <w:rPr>
          <w:rFonts w:ascii="Times New Roman" w:hAnsi="Times New Roman" w:cs="Times New Roman"/>
          <w:sz w:val="28"/>
          <w:szCs w:val="28"/>
        </w:rPr>
        <w:t xml:space="preserve"> = НСП</w:t>
      </w:r>
      <w:r w:rsidRPr="001C663D">
        <w:rPr>
          <w:rFonts w:ascii="Times New Roman" w:hAnsi="Times New Roman" w:cs="Times New Roman"/>
          <w:sz w:val="28"/>
          <w:szCs w:val="28"/>
          <w:vertAlign w:val="subscript"/>
        </w:rPr>
        <w:t>НДФЛ БК</w:t>
      </w:r>
      <w:r w:rsidRPr="001C663D">
        <w:rPr>
          <w:rFonts w:ascii="Times New Roman" w:hAnsi="Times New Roman" w:cs="Times New Roman"/>
          <w:sz w:val="28"/>
          <w:szCs w:val="28"/>
        </w:rPr>
        <w:t xml:space="preserve"> + НСП</w:t>
      </w:r>
      <w:r w:rsidRPr="001C663D">
        <w:rPr>
          <w:rFonts w:ascii="Times New Roman" w:hAnsi="Times New Roman" w:cs="Times New Roman"/>
          <w:sz w:val="28"/>
          <w:szCs w:val="28"/>
          <w:vertAlign w:val="subscript"/>
        </w:rPr>
        <w:t>НДФЛ Е</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pStyle w:val="af5"/>
        <w:spacing w:after="0"/>
        <w:ind w:firstLine="709"/>
        <w:jc w:val="both"/>
        <w:rPr>
          <w:szCs w:val="28"/>
        </w:rPr>
      </w:pPr>
      <w:r w:rsidRPr="001C663D">
        <w:rPr>
          <w:szCs w:val="28"/>
        </w:rPr>
        <w:t>НСП</w:t>
      </w:r>
      <w:r w:rsidRPr="001C663D">
        <w:rPr>
          <w:szCs w:val="28"/>
          <w:vertAlign w:val="subscript"/>
        </w:rPr>
        <w:t>НДФЛ БК</w:t>
      </w:r>
      <w:r w:rsidRPr="001C663D">
        <w:rPr>
          <w:szCs w:val="28"/>
        </w:rPr>
        <w:t xml:space="preserve"> –  норматив отчислений от налога на доходы физических лиц в бюджет сельского поселения, установленный Бюджетным кодексом Российской Федерации;</w:t>
      </w:r>
    </w:p>
    <w:p w:rsidR="001C663D" w:rsidRPr="001C663D" w:rsidRDefault="001C663D" w:rsidP="001C663D">
      <w:pPr>
        <w:pStyle w:val="af5"/>
        <w:spacing w:after="0"/>
        <w:ind w:firstLine="709"/>
        <w:jc w:val="both"/>
        <w:rPr>
          <w:szCs w:val="28"/>
        </w:rPr>
      </w:pPr>
      <w:r w:rsidRPr="001C663D">
        <w:rPr>
          <w:szCs w:val="28"/>
        </w:rPr>
        <w:t>НСП</w:t>
      </w:r>
      <w:r w:rsidRPr="001C663D">
        <w:rPr>
          <w:szCs w:val="28"/>
          <w:vertAlign w:val="subscript"/>
        </w:rPr>
        <w:t xml:space="preserve">НДФЛ Е </w:t>
      </w:r>
      <w:r w:rsidRPr="001C663D">
        <w:rPr>
          <w:szCs w:val="28"/>
        </w:rPr>
        <w:t>– единый норматив отчислений в бюджет сельского поселения, установленный частью 1 статьи 3</w:t>
      </w:r>
      <w:r w:rsidRPr="001C663D">
        <w:rPr>
          <w:szCs w:val="28"/>
          <w:vertAlign w:val="superscript"/>
        </w:rPr>
        <w:t xml:space="preserve">3 </w:t>
      </w:r>
      <w:r w:rsidRPr="001C663D">
        <w:rPr>
          <w:szCs w:val="28"/>
        </w:rPr>
        <w:t>настоящего Закона.</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Оценка налогового потенциала городского поселения, сельского поселения по налогу на доходы физических лиц на первый и второй годы планового периода осуществляется аналогично оценке налогового потенциала городского поселения, сельского поселения по налогу на доходы физических лиц на очередной финансовый </w:t>
      </w:r>
      <w:proofErr w:type="gramStart"/>
      <w:r w:rsidRPr="001C663D">
        <w:rPr>
          <w:rFonts w:ascii="Times New Roman" w:hAnsi="Times New Roman" w:cs="Times New Roman"/>
          <w:sz w:val="28"/>
          <w:szCs w:val="28"/>
        </w:rPr>
        <w:t>год</w:t>
      </w:r>
      <w:proofErr w:type="gramEnd"/>
      <w:r w:rsidRPr="001C663D">
        <w:rPr>
          <w:rFonts w:ascii="Times New Roman" w:hAnsi="Times New Roman" w:cs="Times New Roman"/>
          <w:sz w:val="28"/>
          <w:szCs w:val="28"/>
        </w:rPr>
        <w:t xml:space="preserve"> с учетом индексации облагаемой налогом суммы доходов физических лиц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 на темп роста фонда начисленной заработной платы всех работников, </w:t>
      </w:r>
      <w:proofErr w:type="gramStart"/>
      <w:r w:rsidRPr="001C663D">
        <w:rPr>
          <w:rFonts w:ascii="Times New Roman" w:hAnsi="Times New Roman" w:cs="Times New Roman"/>
          <w:sz w:val="28"/>
          <w:szCs w:val="28"/>
        </w:rPr>
        <w:t>определяемый</w:t>
      </w:r>
      <w:proofErr w:type="gramEnd"/>
      <w:r w:rsidRPr="001C663D">
        <w:rPr>
          <w:rFonts w:ascii="Times New Roman" w:hAnsi="Times New Roman" w:cs="Times New Roman"/>
          <w:sz w:val="28"/>
          <w:szCs w:val="28"/>
        </w:rPr>
        <w:t xml:space="preserve"> на основе показателей прогноза со</w:t>
      </w:r>
      <w:r w:rsidR="00A91D02">
        <w:rPr>
          <w:rFonts w:ascii="Times New Roman" w:hAnsi="Times New Roman" w:cs="Times New Roman"/>
          <w:sz w:val="28"/>
          <w:szCs w:val="28"/>
        </w:rPr>
        <w:t>циально-экономического развития</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b/>
          <w:sz w:val="28"/>
          <w:szCs w:val="28"/>
        </w:rPr>
      </w:pPr>
      <w:r w:rsidRPr="001C663D">
        <w:rPr>
          <w:rFonts w:ascii="Times New Roman" w:hAnsi="Times New Roman" w:cs="Times New Roman"/>
          <w:b/>
          <w:sz w:val="28"/>
          <w:szCs w:val="28"/>
        </w:rPr>
        <w:t>2.2.2. Налоговый потенциал по единому сельскохозяйственному налогу</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Налоговый потенциал по единому сельскохозяйственному налогу на очередной финансовый год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proofErr w:type="spellStart"/>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ЕСХНi</w:t>
      </w:r>
      <w:proofErr w:type="spellEnd"/>
      <w:r w:rsidRPr="001C663D">
        <w:rPr>
          <w:rFonts w:ascii="Times New Roman" w:hAnsi="Times New Roman" w:cs="Times New Roman"/>
          <w:sz w:val="28"/>
          <w:szCs w:val="28"/>
        </w:rPr>
        <w:t xml:space="preserve"> = О</w:t>
      </w:r>
      <w:proofErr w:type="gramStart"/>
      <w:r w:rsidRPr="001C663D">
        <w:rPr>
          <w:rFonts w:ascii="Times New Roman" w:hAnsi="Times New Roman" w:cs="Times New Roman"/>
          <w:sz w:val="28"/>
          <w:szCs w:val="28"/>
        </w:rPr>
        <w:t>Д</w:t>
      </w:r>
      <w:r w:rsidRPr="001C663D">
        <w:rPr>
          <w:rFonts w:ascii="Times New Roman" w:hAnsi="Times New Roman" w:cs="Times New Roman"/>
          <w:sz w:val="28"/>
          <w:szCs w:val="28"/>
          <w:vertAlign w:val="subscript"/>
        </w:rPr>
        <w:t>(</w:t>
      </w:r>
      <w:proofErr w:type="gramEnd"/>
      <w:r w:rsidRPr="001C663D">
        <w:rPr>
          <w:rFonts w:ascii="Times New Roman" w:hAnsi="Times New Roman" w:cs="Times New Roman"/>
          <w:sz w:val="28"/>
          <w:szCs w:val="28"/>
          <w:vertAlign w:val="subscript"/>
        </w:rPr>
        <w:t>ГОГП)i</w:t>
      </w:r>
      <w:r w:rsidRPr="001C663D">
        <w:rPr>
          <w:rFonts w:ascii="Times New Roman" w:hAnsi="Times New Roman" w:cs="Times New Roman"/>
          <w:sz w:val="28"/>
          <w:szCs w:val="28"/>
        </w:rPr>
        <w:t>× СТ</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НГП</w:t>
      </w:r>
      <w:r w:rsidRPr="001C663D">
        <w:rPr>
          <w:rFonts w:ascii="Times New Roman" w:hAnsi="Times New Roman" w:cs="Times New Roman"/>
          <w:sz w:val="28"/>
          <w:szCs w:val="28"/>
          <w:vertAlign w:val="subscript"/>
        </w:rPr>
        <w:t xml:space="preserve">ЕСХН </w:t>
      </w:r>
      <w:r w:rsidRPr="001C663D">
        <w:rPr>
          <w:rFonts w:ascii="Times New Roman" w:hAnsi="Times New Roman" w:cs="Times New Roman"/>
          <w:sz w:val="28"/>
          <w:szCs w:val="28"/>
        </w:rPr>
        <w:t>+ ОД</w:t>
      </w:r>
      <w:r w:rsidRPr="001C663D">
        <w:rPr>
          <w:rFonts w:ascii="Times New Roman" w:hAnsi="Times New Roman" w:cs="Times New Roman"/>
          <w:sz w:val="28"/>
          <w:szCs w:val="28"/>
          <w:vertAlign w:val="subscript"/>
        </w:rPr>
        <w:t xml:space="preserve"> (СП)i</w:t>
      </w:r>
      <w:r w:rsidRPr="001C663D">
        <w:rPr>
          <w:rFonts w:ascii="Times New Roman" w:hAnsi="Times New Roman" w:cs="Times New Roman"/>
          <w:sz w:val="28"/>
          <w:szCs w:val="28"/>
        </w:rPr>
        <w:t>× СТ</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НСП</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О</w:t>
      </w:r>
      <w:proofErr w:type="gramStart"/>
      <w:r w:rsidRPr="001C663D">
        <w:rPr>
          <w:rFonts w:ascii="Times New Roman" w:hAnsi="Times New Roman" w:cs="Times New Roman"/>
          <w:sz w:val="28"/>
          <w:szCs w:val="28"/>
        </w:rPr>
        <w:t>Д</w:t>
      </w:r>
      <w:r w:rsidRPr="001C663D">
        <w:rPr>
          <w:rFonts w:ascii="Times New Roman" w:hAnsi="Times New Roman" w:cs="Times New Roman"/>
          <w:sz w:val="28"/>
          <w:szCs w:val="28"/>
          <w:vertAlign w:val="subscript"/>
        </w:rPr>
        <w:t>(</w:t>
      </w:r>
      <w:proofErr w:type="gramEnd"/>
      <w:r w:rsidRPr="001C663D">
        <w:rPr>
          <w:rFonts w:ascii="Times New Roman" w:hAnsi="Times New Roman" w:cs="Times New Roman"/>
          <w:sz w:val="28"/>
          <w:szCs w:val="28"/>
          <w:vertAlign w:val="subscript"/>
        </w:rPr>
        <w:t>ГОГП)i</w:t>
      </w:r>
      <w:r w:rsidRPr="001C663D">
        <w:rPr>
          <w:rFonts w:ascii="Times New Roman" w:hAnsi="Times New Roman" w:cs="Times New Roman"/>
          <w:sz w:val="28"/>
          <w:szCs w:val="28"/>
        </w:rPr>
        <w:t xml:space="preserve"> – облагаемый доход (доходы, уменьшенные на величину расходов) по единому сельскохозяйственному налогу на терри</w:t>
      </w:r>
      <w:r w:rsidR="00A91D02">
        <w:rPr>
          <w:rFonts w:ascii="Times New Roman" w:hAnsi="Times New Roman" w:cs="Times New Roman"/>
          <w:sz w:val="28"/>
          <w:szCs w:val="28"/>
        </w:rPr>
        <w:t>тории i-</w:t>
      </w:r>
      <w:proofErr w:type="spellStart"/>
      <w:r w:rsidR="00A91D02">
        <w:rPr>
          <w:rFonts w:ascii="Times New Roman" w:hAnsi="Times New Roman" w:cs="Times New Roman"/>
          <w:sz w:val="28"/>
          <w:szCs w:val="28"/>
        </w:rPr>
        <w:t>го</w:t>
      </w:r>
      <w:proofErr w:type="spellEnd"/>
      <w:r w:rsidR="00A91D02">
        <w:rPr>
          <w:rFonts w:ascii="Times New Roman" w:hAnsi="Times New Roman" w:cs="Times New Roman"/>
          <w:sz w:val="28"/>
          <w:szCs w:val="28"/>
        </w:rPr>
        <w:t xml:space="preserve"> городского поселения</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СТ</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xml:space="preserve"> – налоговая ставка, установленная статьей 346.8 Налогового кодекса Российской Федерации;</w:t>
      </w:r>
    </w:p>
    <w:p w:rsidR="001C663D" w:rsidRPr="001C663D" w:rsidRDefault="001C663D" w:rsidP="001C663D">
      <w:pPr>
        <w:pStyle w:val="af5"/>
        <w:spacing w:after="0"/>
        <w:ind w:firstLine="709"/>
        <w:jc w:val="both"/>
        <w:rPr>
          <w:szCs w:val="28"/>
        </w:rPr>
      </w:pPr>
      <w:r w:rsidRPr="001C663D">
        <w:rPr>
          <w:szCs w:val="28"/>
        </w:rPr>
        <w:t>НГП</w:t>
      </w:r>
      <w:r w:rsidRPr="001C663D">
        <w:rPr>
          <w:szCs w:val="28"/>
          <w:vertAlign w:val="subscript"/>
        </w:rPr>
        <w:t xml:space="preserve">ЕСХН </w:t>
      </w:r>
      <w:r w:rsidRPr="001C663D">
        <w:rPr>
          <w:szCs w:val="28"/>
        </w:rPr>
        <w:t>– норматив отчислений по единому сельскохозяйственному налогу в бюджет городского поселения, установленный Бюджетным кодексом Российской Федерации;</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ОД</w:t>
      </w:r>
      <w:r w:rsidRPr="001C663D">
        <w:rPr>
          <w:rFonts w:ascii="Times New Roman" w:hAnsi="Times New Roman" w:cs="Times New Roman"/>
          <w:sz w:val="28"/>
          <w:szCs w:val="28"/>
          <w:vertAlign w:val="subscript"/>
        </w:rPr>
        <w:t xml:space="preserve"> (СП)i </w:t>
      </w:r>
      <w:r w:rsidRPr="001C663D">
        <w:rPr>
          <w:rFonts w:ascii="Times New Roman" w:hAnsi="Times New Roman" w:cs="Times New Roman"/>
          <w:sz w:val="28"/>
          <w:szCs w:val="28"/>
        </w:rPr>
        <w:t>– облагаемый доход (доходы, уменьшенные на величину расходов) по единому сельскохозяйственному налогу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сельского поселения;</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НСП</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xml:space="preserve"> – норматив отчислений по единому сельскохозяйственному налогу в бюджет сельского поселения рассчитывается по формуле:</w:t>
      </w:r>
    </w:p>
    <w:p w:rsidR="001C663D" w:rsidRPr="001C663D" w:rsidRDefault="001C663D" w:rsidP="001C663D">
      <w:pPr>
        <w:ind w:firstLine="720"/>
        <w:jc w:val="center"/>
        <w:rPr>
          <w:rFonts w:ascii="Times New Roman" w:hAnsi="Times New Roman" w:cs="Times New Roman"/>
          <w:sz w:val="28"/>
          <w:szCs w:val="28"/>
        </w:rPr>
      </w:pPr>
      <w:r w:rsidRPr="001C663D">
        <w:rPr>
          <w:rFonts w:ascii="Times New Roman" w:hAnsi="Times New Roman" w:cs="Times New Roman"/>
          <w:sz w:val="28"/>
          <w:szCs w:val="28"/>
        </w:rPr>
        <w:t>НСП</w:t>
      </w:r>
      <w:r w:rsidRPr="001C663D">
        <w:rPr>
          <w:rFonts w:ascii="Times New Roman" w:hAnsi="Times New Roman" w:cs="Times New Roman"/>
          <w:sz w:val="28"/>
          <w:szCs w:val="28"/>
          <w:vertAlign w:val="subscript"/>
        </w:rPr>
        <w:t>ЕСХН</w:t>
      </w:r>
      <w:r w:rsidRPr="001C663D">
        <w:rPr>
          <w:rFonts w:ascii="Times New Roman" w:hAnsi="Times New Roman" w:cs="Times New Roman"/>
          <w:sz w:val="28"/>
          <w:szCs w:val="28"/>
        </w:rPr>
        <w:t>= НСП</w:t>
      </w:r>
      <w:r w:rsidRPr="001C663D">
        <w:rPr>
          <w:rFonts w:ascii="Times New Roman" w:hAnsi="Times New Roman" w:cs="Times New Roman"/>
          <w:sz w:val="28"/>
          <w:szCs w:val="28"/>
          <w:vertAlign w:val="subscript"/>
        </w:rPr>
        <w:t>ЕСХН БК</w:t>
      </w:r>
      <w:r w:rsidRPr="001C663D">
        <w:rPr>
          <w:rFonts w:ascii="Times New Roman" w:hAnsi="Times New Roman" w:cs="Times New Roman"/>
          <w:sz w:val="28"/>
          <w:szCs w:val="28"/>
        </w:rPr>
        <w:t xml:space="preserve"> + НСП</w:t>
      </w:r>
      <w:r w:rsidRPr="001C663D">
        <w:rPr>
          <w:rFonts w:ascii="Times New Roman" w:hAnsi="Times New Roman" w:cs="Times New Roman"/>
          <w:sz w:val="28"/>
          <w:szCs w:val="28"/>
          <w:vertAlign w:val="subscript"/>
        </w:rPr>
        <w:t>ЕСХН Е</w:t>
      </w:r>
      <w:r w:rsidRPr="001C663D">
        <w:rPr>
          <w:rFonts w:ascii="Times New Roman" w:hAnsi="Times New Roman" w:cs="Times New Roman"/>
          <w:sz w:val="28"/>
          <w:szCs w:val="28"/>
        </w:rPr>
        <w:t>,</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pStyle w:val="af5"/>
        <w:spacing w:after="0"/>
        <w:ind w:firstLine="709"/>
        <w:jc w:val="both"/>
        <w:rPr>
          <w:szCs w:val="28"/>
        </w:rPr>
      </w:pPr>
      <w:r w:rsidRPr="001C663D">
        <w:rPr>
          <w:szCs w:val="28"/>
        </w:rPr>
        <w:t>НСП</w:t>
      </w:r>
      <w:r w:rsidRPr="001C663D">
        <w:rPr>
          <w:szCs w:val="28"/>
          <w:vertAlign w:val="subscript"/>
        </w:rPr>
        <w:t>ЕСХН БК</w:t>
      </w:r>
      <w:r w:rsidRPr="001C663D">
        <w:rPr>
          <w:szCs w:val="28"/>
        </w:rPr>
        <w:t xml:space="preserve"> –  норматив отчислений по единому сельскохозяйственному налогу в бюджет сельского поселения, установленный Бюджетным кодексом Российской Федерации;</w:t>
      </w:r>
    </w:p>
    <w:p w:rsidR="001C663D" w:rsidRPr="001C663D" w:rsidRDefault="001C663D" w:rsidP="001C663D">
      <w:pPr>
        <w:pStyle w:val="af5"/>
        <w:spacing w:after="0"/>
        <w:ind w:firstLine="709"/>
        <w:jc w:val="both"/>
        <w:rPr>
          <w:szCs w:val="28"/>
        </w:rPr>
      </w:pPr>
      <w:r w:rsidRPr="001C663D">
        <w:rPr>
          <w:szCs w:val="28"/>
        </w:rPr>
        <w:t>НСП</w:t>
      </w:r>
      <w:r w:rsidRPr="001C663D">
        <w:rPr>
          <w:szCs w:val="28"/>
          <w:vertAlign w:val="subscript"/>
        </w:rPr>
        <w:t xml:space="preserve">ЕСХН Е </w:t>
      </w:r>
      <w:r w:rsidRPr="001C663D">
        <w:rPr>
          <w:szCs w:val="28"/>
        </w:rPr>
        <w:t>– единый норматив отчислений в бюджет сельского поселения, установленный частью 2 статьи 3</w:t>
      </w:r>
      <w:r w:rsidRPr="001C663D">
        <w:rPr>
          <w:szCs w:val="28"/>
          <w:vertAlign w:val="superscript"/>
        </w:rPr>
        <w:t xml:space="preserve">3 </w:t>
      </w:r>
      <w:r w:rsidRPr="001C663D">
        <w:rPr>
          <w:szCs w:val="28"/>
        </w:rPr>
        <w:t>настоящего Закона.</w:t>
      </w:r>
    </w:p>
    <w:p w:rsidR="001C663D" w:rsidRPr="001C663D" w:rsidRDefault="001C663D" w:rsidP="001C663D">
      <w:pPr>
        <w:ind w:firstLine="720"/>
        <w:jc w:val="both"/>
        <w:rPr>
          <w:rFonts w:ascii="Times New Roman" w:hAnsi="Times New Roman" w:cs="Times New Roman"/>
          <w:sz w:val="28"/>
          <w:szCs w:val="28"/>
        </w:rPr>
      </w:pPr>
      <w:proofErr w:type="gramStart"/>
      <w:r w:rsidRPr="001C663D">
        <w:rPr>
          <w:rFonts w:ascii="Times New Roman" w:hAnsi="Times New Roman" w:cs="Times New Roman"/>
          <w:sz w:val="28"/>
          <w:szCs w:val="28"/>
        </w:rPr>
        <w:t>Оценка налогового потенциала городского поселения, сельского поселения по единому сельскохозяйственному налогу на первый и второй годы планового периода осуществляется аналогично оценке налогового потенциала городского поселения, сельского поселения по единому сельскохозяйственному налогу на очередной финансовый год с учетом индексации облагаемого дохода (доходы, уменьшенные на величину расходов) по единому сельскохозяйственному налогу на территории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городского поселения, сельского поселения на индекс производства продукции</w:t>
      </w:r>
      <w:proofErr w:type="gramEnd"/>
      <w:r w:rsidRPr="001C663D">
        <w:rPr>
          <w:rFonts w:ascii="Times New Roman" w:hAnsi="Times New Roman" w:cs="Times New Roman"/>
          <w:sz w:val="28"/>
          <w:szCs w:val="28"/>
        </w:rPr>
        <w:t xml:space="preserve"> сельского хозяйства в хозяйствах всех категорий в соответствии с прогнозом социально-экономического развития области.</w:t>
      </w:r>
    </w:p>
    <w:p w:rsidR="001C663D" w:rsidRPr="001C663D" w:rsidRDefault="001C663D" w:rsidP="001C663D">
      <w:pPr>
        <w:widowControl w:val="0"/>
        <w:autoSpaceDE w:val="0"/>
        <w:autoSpaceDN w:val="0"/>
        <w:adjustRightInd w:val="0"/>
        <w:ind w:firstLine="709"/>
        <w:jc w:val="both"/>
        <w:outlineLvl w:val="0"/>
        <w:rPr>
          <w:rFonts w:ascii="Times New Roman" w:hAnsi="Times New Roman" w:cs="Times New Roman"/>
          <w:b/>
          <w:sz w:val="28"/>
          <w:szCs w:val="28"/>
        </w:rPr>
      </w:pPr>
      <w:r w:rsidRPr="001C663D">
        <w:rPr>
          <w:rFonts w:ascii="Times New Roman" w:hAnsi="Times New Roman" w:cs="Times New Roman"/>
          <w:b/>
          <w:sz w:val="28"/>
          <w:szCs w:val="28"/>
        </w:rPr>
        <w:t>2.2.3. Налоговый потенциал по налогу на имущество физических лиц</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Налоговый потенциал по налогу на имущество физических лиц на очередной финансовый год, первый и второй годы планового периода рассчитывается исходя из стоимости имущества физических лиц, расположенного на территории городского поселения, сельского поселения, по формуле:</w:t>
      </w:r>
    </w:p>
    <w:p w:rsidR="001C663D" w:rsidRPr="001C663D" w:rsidRDefault="001C663D" w:rsidP="001C663D">
      <w:pPr>
        <w:widowControl w:val="0"/>
        <w:autoSpaceDE w:val="0"/>
        <w:autoSpaceDN w:val="0"/>
        <w:adjustRightInd w:val="0"/>
        <w:jc w:val="center"/>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НИФЛ</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Н</w:t>
      </w:r>
      <w:r w:rsidRPr="001C663D">
        <w:rPr>
          <w:rFonts w:ascii="Times New Roman" w:hAnsi="Times New Roman" w:cs="Times New Roman"/>
          <w:sz w:val="28"/>
          <w:szCs w:val="28"/>
          <w:vertAlign w:val="subscript"/>
        </w:rPr>
        <w:t>у</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 Л</w:t>
      </w:r>
      <w:r w:rsidRPr="001C663D">
        <w:rPr>
          <w:rFonts w:ascii="Times New Roman" w:hAnsi="Times New Roman" w:cs="Times New Roman"/>
          <w:sz w:val="28"/>
          <w:szCs w:val="28"/>
          <w:vertAlign w:val="subscript"/>
        </w:rPr>
        <w:t xml:space="preserve">НИФЛ </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w:t>
      </w:r>
    </w:p>
    <w:p w:rsidR="001C663D" w:rsidRPr="001C663D" w:rsidRDefault="001C663D" w:rsidP="001C663D">
      <w:pPr>
        <w:widowControl w:val="0"/>
        <w:autoSpaceDE w:val="0"/>
        <w:autoSpaceDN w:val="0"/>
        <w:adjustRightInd w:val="0"/>
        <w:ind w:firstLine="709"/>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widowControl w:val="0"/>
        <w:autoSpaceDE w:val="0"/>
        <w:autoSpaceDN w:val="0"/>
        <w:adjustRightInd w:val="0"/>
        <w:ind w:firstLine="720"/>
        <w:jc w:val="both"/>
        <w:rPr>
          <w:rFonts w:ascii="Times New Roman" w:hAnsi="Times New Roman" w:cs="Times New Roman"/>
          <w:sz w:val="28"/>
          <w:szCs w:val="28"/>
        </w:rPr>
      </w:pPr>
      <w:r w:rsidRPr="001C663D">
        <w:rPr>
          <w:rFonts w:ascii="Times New Roman" w:hAnsi="Times New Roman" w:cs="Times New Roman"/>
          <w:sz w:val="28"/>
          <w:szCs w:val="28"/>
        </w:rPr>
        <w:t>Н</w:t>
      </w:r>
      <w:r w:rsidRPr="001C663D">
        <w:rPr>
          <w:rFonts w:ascii="Times New Roman" w:hAnsi="Times New Roman" w:cs="Times New Roman"/>
          <w:sz w:val="28"/>
          <w:szCs w:val="28"/>
          <w:vertAlign w:val="subscript"/>
        </w:rPr>
        <w:t>у</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сумма налога, подлежащая уплате в бюджет </w:t>
      </w:r>
      <w:proofErr w:type="spellStart"/>
      <w:r w:rsidRPr="001C663D">
        <w:rPr>
          <w:rFonts w:ascii="Times New Roman" w:hAnsi="Times New Roman" w:cs="Times New Roman"/>
          <w:sz w:val="28"/>
          <w:szCs w:val="28"/>
          <w:lang w:val="en-US"/>
        </w:rPr>
        <w:t>i</w:t>
      </w:r>
      <w:proofErr w:type="spellEnd"/>
      <w:r w:rsidR="00A91D02">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сельского поселения за отчетный финансовый год  по данным налоговой отчетности по форме № 5-МН «Отчет о налоговой базе и структуре начислений по местным налогам»;</w:t>
      </w:r>
    </w:p>
    <w:p w:rsidR="001C663D" w:rsidRPr="001C663D" w:rsidRDefault="001C663D" w:rsidP="001C663D">
      <w:pPr>
        <w:widowControl w:val="0"/>
        <w:autoSpaceDE w:val="0"/>
        <w:autoSpaceDN w:val="0"/>
        <w:adjustRightInd w:val="0"/>
        <w:ind w:firstLine="720"/>
        <w:jc w:val="both"/>
        <w:rPr>
          <w:rFonts w:ascii="Times New Roman" w:hAnsi="Times New Roman" w:cs="Times New Roman"/>
          <w:sz w:val="28"/>
          <w:szCs w:val="28"/>
        </w:rPr>
      </w:pPr>
      <w:proofErr w:type="gramStart"/>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 xml:space="preserve">НИФЛ </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сумма налога, не поступившая в бюджет </w:t>
      </w:r>
      <w:proofErr w:type="spellStart"/>
      <w:r w:rsidRPr="001C663D">
        <w:rPr>
          <w:rFonts w:ascii="Times New Roman" w:hAnsi="Times New Roman" w:cs="Times New Roman"/>
          <w:sz w:val="28"/>
          <w:szCs w:val="28"/>
          <w:lang w:val="en-US"/>
        </w:rPr>
        <w:t>i</w:t>
      </w:r>
      <w:proofErr w:type="spellEnd"/>
      <w:r w:rsidR="00A91D02">
        <w:rPr>
          <w:rFonts w:ascii="Times New Roman" w:hAnsi="Times New Roman" w:cs="Times New Roman"/>
          <w:sz w:val="28"/>
          <w:szCs w:val="28"/>
        </w:rPr>
        <w:t xml:space="preserve">-го городского поселения, </w:t>
      </w:r>
      <w:r w:rsidRPr="001C663D">
        <w:rPr>
          <w:rFonts w:ascii="Times New Roman" w:hAnsi="Times New Roman" w:cs="Times New Roman"/>
          <w:sz w:val="28"/>
          <w:szCs w:val="28"/>
        </w:rPr>
        <w:t xml:space="preserve">сельского поселения в связи с предоставлением налогоплательщикам льгот по налогу, установленных нормативным правовым актом представительного органа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городского поселения, сельского поселения, за отчетный финансовый год по данным налоговой отчетности по форме № 5-МН «Отчет о налоговой базе и структуре начислений по местным налогам».</w:t>
      </w:r>
      <w:proofErr w:type="gramEnd"/>
    </w:p>
    <w:p w:rsidR="001C663D" w:rsidRPr="001C663D" w:rsidRDefault="001C663D" w:rsidP="001C663D">
      <w:pPr>
        <w:widowControl w:val="0"/>
        <w:autoSpaceDE w:val="0"/>
        <w:autoSpaceDN w:val="0"/>
        <w:adjustRightInd w:val="0"/>
        <w:ind w:firstLine="709"/>
        <w:jc w:val="both"/>
        <w:outlineLvl w:val="0"/>
        <w:rPr>
          <w:rFonts w:ascii="Times New Roman" w:hAnsi="Times New Roman" w:cs="Times New Roman"/>
          <w:b/>
          <w:sz w:val="28"/>
          <w:szCs w:val="28"/>
        </w:rPr>
      </w:pPr>
      <w:r w:rsidRPr="001C663D">
        <w:rPr>
          <w:rFonts w:ascii="Times New Roman" w:hAnsi="Times New Roman" w:cs="Times New Roman"/>
          <w:b/>
          <w:sz w:val="28"/>
          <w:szCs w:val="28"/>
        </w:rPr>
        <w:t>2.2.4. Налоговый потенциал по земельному налогу</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Налоговый потенциал по земельному налогу на очередной финансовый год, первый и второй годы планового периода рассчитывается исходя из кадастровой стоимости земельных участков на территории городского поселения, сельского поселения, признаваемых объектом налогообложения, по формуле:</w:t>
      </w:r>
    </w:p>
    <w:p w:rsidR="001C663D" w:rsidRPr="001C663D" w:rsidRDefault="001C663D" w:rsidP="001C663D">
      <w:pPr>
        <w:widowControl w:val="0"/>
        <w:autoSpaceDE w:val="0"/>
        <w:autoSpaceDN w:val="0"/>
        <w:adjustRightInd w:val="0"/>
        <w:jc w:val="center"/>
        <w:rPr>
          <w:rFonts w:ascii="Times New Roman" w:hAnsi="Times New Roman" w:cs="Times New Roman"/>
          <w:sz w:val="28"/>
          <w:szCs w:val="28"/>
        </w:rPr>
      </w:pPr>
      <w:r w:rsidRPr="001C663D">
        <w:rPr>
          <w:rFonts w:ascii="Times New Roman" w:hAnsi="Times New Roman" w:cs="Times New Roman"/>
          <w:sz w:val="28"/>
          <w:szCs w:val="28"/>
        </w:rPr>
        <w:t>НП</w:t>
      </w:r>
      <w:r w:rsidRPr="001C663D">
        <w:rPr>
          <w:rFonts w:ascii="Times New Roman" w:hAnsi="Times New Roman" w:cs="Times New Roman"/>
          <w:sz w:val="28"/>
          <w:szCs w:val="28"/>
          <w:vertAlign w:val="subscript"/>
        </w:rPr>
        <w:t>ЗН</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(Н</w:t>
      </w:r>
      <w:r w:rsidRPr="001C663D">
        <w:rPr>
          <w:rFonts w:ascii="Times New Roman" w:hAnsi="Times New Roman" w:cs="Times New Roman"/>
          <w:sz w:val="28"/>
          <w:szCs w:val="28"/>
          <w:vertAlign w:val="subscript"/>
        </w:rPr>
        <w:t xml:space="preserve">у </w:t>
      </w:r>
      <w:proofErr w:type="spellStart"/>
      <w:r w:rsidRPr="001C663D">
        <w:rPr>
          <w:rFonts w:ascii="Times New Roman" w:hAnsi="Times New Roman" w:cs="Times New Roman"/>
          <w:sz w:val="28"/>
          <w:szCs w:val="28"/>
          <w:vertAlign w:val="subscript"/>
        </w:rPr>
        <w:t>знюл</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w:t>
      </w:r>
      <w:proofErr w:type="spellStart"/>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знюл</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 (Н</w:t>
      </w:r>
      <w:r w:rsidRPr="001C663D">
        <w:rPr>
          <w:rFonts w:ascii="Times New Roman" w:hAnsi="Times New Roman" w:cs="Times New Roman"/>
          <w:sz w:val="28"/>
          <w:szCs w:val="28"/>
          <w:vertAlign w:val="subscript"/>
        </w:rPr>
        <w:t xml:space="preserve">у </w:t>
      </w:r>
      <w:proofErr w:type="spellStart"/>
      <w:r w:rsidRPr="001C663D">
        <w:rPr>
          <w:rFonts w:ascii="Times New Roman" w:hAnsi="Times New Roman" w:cs="Times New Roman"/>
          <w:sz w:val="28"/>
          <w:szCs w:val="28"/>
          <w:vertAlign w:val="subscript"/>
        </w:rPr>
        <w:t>знфл</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 </w:t>
      </w:r>
      <w:proofErr w:type="spellStart"/>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знфл</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proofErr w:type="spellStart"/>
      <w:r w:rsidRPr="001C663D">
        <w:rPr>
          <w:rFonts w:ascii="Times New Roman" w:hAnsi="Times New Roman" w:cs="Times New Roman"/>
          <w:sz w:val="28"/>
          <w:szCs w:val="28"/>
        </w:rPr>
        <w:t>Н</w:t>
      </w:r>
      <w:r w:rsidRPr="001C663D">
        <w:rPr>
          <w:rFonts w:ascii="Times New Roman" w:hAnsi="Times New Roman" w:cs="Times New Roman"/>
          <w:sz w:val="28"/>
          <w:szCs w:val="28"/>
          <w:vertAlign w:val="subscript"/>
        </w:rPr>
        <w:t>узнюл</w:t>
      </w:r>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сумма налога по земельным участкам юридических лиц, подлежащего уплате в бюджет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городского поселения, сельского поселения за отчетный финансовый год  по данным налоговой отчетности по форме № 5-МН «Отчет о налоговой базе и структуре начислений по местным налогам»;</w:t>
      </w:r>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proofErr w:type="spellStart"/>
      <w:proofErr w:type="gramStart"/>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знюл</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 сумма налога, не поступившая в бюджет </w:t>
      </w:r>
      <w:proofErr w:type="spellStart"/>
      <w:r w:rsidRPr="001C663D">
        <w:rPr>
          <w:rFonts w:ascii="Times New Roman" w:hAnsi="Times New Roman" w:cs="Times New Roman"/>
          <w:sz w:val="28"/>
          <w:szCs w:val="28"/>
          <w:lang w:val="en-US"/>
        </w:rPr>
        <w:t>i</w:t>
      </w:r>
      <w:proofErr w:type="spellEnd"/>
      <w:r w:rsidR="00A91D02">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xml:space="preserve">, сельского поселения в связи с предоставлением налогоплательщикам льгот по налогу, установленных нормативным правовым актом представительного органа </w:t>
      </w:r>
      <w:proofErr w:type="spellStart"/>
      <w:r w:rsidRPr="001C663D">
        <w:rPr>
          <w:rFonts w:ascii="Times New Roman" w:hAnsi="Times New Roman" w:cs="Times New Roman"/>
          <w:sz w:val="28"/>
          <w:szCs w:val="28"/>
          <w:lang w:val="en-US"/>
        </w:rPr>
        <w:t>i</w:t>
      </w:r>
      <w:proofErr w:type="spellEnd"/>
      <w:r w:rsidR="00A91D02">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сельского поселения по земельным участкам юридических лиц, за отчетный финансовый год по данным налоговой  отчетности по форме № 5-МН «Отчет о налоговой базе и структуре начислений по местным налогам»;</w:t>
      </w:r>
      <w:proofErr w:type="gramEnd"/>
    </w:p>
    <w:p w:rsidR="001C663D" w:rsidRPr="001C663D" w:rsidRDefault="001C663D" w:rsidP="001C663D">
      <w:pPr>
        <w:widowControl w:val="0"/>
        <w:autoSpaceDE w:val="0"/>
        <w:autoSpaceDN w:val="0"/>
        <w:adjustRightInd w:val="0"/>
        <w:ind w:firstLine="709"/>
        <w:jc w:val="both"/>
        <w:rPr>
          <w:rFonts w:ascii="Times New Roman" w:hAnsi="Times New Roman" w:cs="Times New Roman"/>
          <w:sz w:val="28"/>
          <w:szCs w:val="28"/>
        </w:rPr>
      </w:pPr>
      <w:proofErr w:type="spellStart"/>
      <w:r w:rsidRPr="001C663D">
        <w:rPr>
          <w:rFonts w:ascii="Times New Roman" w:hAnsi="Times New Roman" w:cs="Times New Roman"/>
          <w:sz w:val="28"/>
          <w:szCs w:val="28"/>
        </w:rPr>
        <w:t>Н</w:t>
      </w:r>
      <w:r w:rsidRPr="001C663D">
        <w:rPr>
          <w:rFonts w:ascii="Times New Roman" w:hAnsi="Times New Roman" w:cs="Times New Roman"/>
          <w:sz w:val="28"/>
          <w:szCs w:val="28"/>
          <w:vertAlign w:val="subscript"/>
        </w:rPr>
        <w:t>узнфл</w:t>
      </w:r>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сумма налога по земельным участкам физических лиц, подлежащего уплате в бюджет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городского поселения, сельского поселения за отчетный финансовый год  по данным налоговой отчетности по форме № 5-МН «Отчет о налоговой базе и структуре начислений по местным налогам»;</w:t>
      </w:r>
    </w:p>
    <w:p w:rsidR="001C663D" w:rsidRPr="001C663D" w:rsidRDefault="001C663D" w:rsidP="001C663D">
      <w:pPr>
        <w:ind w:firstLine="720"/>
        <w:jc w:val="both"/>
        <w:rPr>
          <w:rFonts w:ascii="Times New Roman" w:hAnsi="Times New Roman" w:cs="Times New Roman"/>
          <w:sz w:val="28"/>
          <w:szCs w:val="28"/>
        </w:rPr>
      </w:pPr>
      <w:proofErr w:type="spellStart"/>
      <w:proofErr w:type="gramStart"/>
      <w:r w:rsidRPr="001C663D">
        <w:rPr>
          <w:rFonts w:ascii="Times New Roman" w:hAnsi="Times New Roman" w:cs="Times New Roman"/>
          <w:sz w:val="28"/>
          <w:szCs w:val="28"/>
        </w:rPr>
        <w:t>Л</w:t>
      </w:r>
      <w:r w:rsidRPr="001C663D">
        <w:rPr>
          <w:rFonts w:ascii="Times New Roman" w:hAnsi="Times New Roman" w:cs="Times New Roman"/>
          <w:sz w:val="28"/>
          <w:szCs w:val="28"/>
          <w:vertAlign w:val="subscript"/>
        </w:rPr>
        <w:t>знфл</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 сумма налога, не поступившая в бюджет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 xml:space="preserve">-го городского поселения, сельского поселения в связи с предоставлением налогоплательщикам льгот по налогу, установленных нормативным правовым актом представительного органа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городского поселения, сельского поселения по земельным участкам физических лиц, за отчетный финансовый год по данным налоговой отчетности по форме № 5-МН «Отчет о налоговой базе и структуре начислений по местным налогам».</w:t>
      </w:r>
      <w:proofErr w:type="gramEnd"/>
    </w:p>
    <w:p w:rsidR="001C663D" w:rsidRPr="001C663D" w:rsidRDefault="001C663D" w:rsidP="001C663D">
      <w:pPr>
        <w:widowControl w:val="0"/>
        <w:ind w:firstLine="720"/>
        <w:jc w:val="both"/>
        <w:rPr>
          <w:rFonts w:ascii="Times New Roman" w:hAnsi="Times New Roman" w:cs="Times New Roman"/>
          <w:b/>
          <w:sz w:val="28"/>
          <w:szCs w:val="28"/>
        </w:rPr>
      </w:pPr>
      <w:r w:rsidRPr="001C663D">
        <w:rPr>
          <w:rFonts w:ascii="Times New Roman" w:hAnsi="Times New Roman" w:cs="Times New Roman"/>
          <w:b/>
          <w:sz w:val="28"/>
          <w:szCs w:val="28"/>
        </w:rPr>
        <w:t xml:space="preserve">2.3. Индекс бюджетных расходов поселения </w:t>
      </w:r>
    </w:p>
    <w:p w:rsidR="001C663D" w:rsidRPr="001C663D" w:rsidRDefault="001C663D" w:rsidP="001C663D">
      <w:pPr>
        <w:pStyle w:val="21"/>
        <w:widowControl w:val="0"/>
        <w:ind w:firstLine="709"/>
        <w:jc w:val="both"/>
        <w:rPr>
          <w:szCs w:val="28"/>
        </w:rPr>
      </w:pPr>
      <w:r w:rsidRPr="001C663D">
        <w:rPr>
          <w:szCs w:val="28"/>
        </w:rPr>
        <w:t xml:space="preserve">Для оценки относительных различий в расходных обязательствах </w:t>
      </w:r>
      <w:r w:rsidR="003849D3">
        <w:rPr>
          <w:szCs w:val="28"/>
        </w:rPr>
        <w:t>городского поселения</w:t>
      </w:r>
      <w:r w:rsidRPr="001C663D">
        <w:rPr>
          <w:szCs w:val="28"/>
        </w:rPr>
        <w:t>, сельских поселений используется репрезентативная система расходных обязательств, которая включает основные виды расходных обязательств, связанных с решением вопросов местно</w:t>
      </w:r>
      <w:r w:rsidR="001C0161">
        <w:rPr>
          <w:szCs w:val="28"/>
        </w:rPr>
        <w:t xml:space="preserve">го значения </w:t>
      </w:r>
      <w:r w:rsidR="003849D3">
        <w:rPr>
          <w:szCs w:val="28"/>
        </w:rPr>
        <w:t>городского поселения</w:t>
      </w:r>
      <w:r w:rsidRPr="001C663D">
        <w:rPr>
          <w:szCs w:val="28"/>
        </w:rPr>
        <w:t xml:space="preserve">, сельских поселений, согласно таблицам 1 и 2 соответственно, прилагаемым к настоящему порядку. </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 xml:space="preserve">Индекс бюджетных расходов рассчитывается отдельно для </w:t>
      </w:r>
      <w:r w:rsidR="003849D3">
        <w:rPr>
          <w:rFonts w:ascii="Times New Roman" w:hAnsi="Times New Roman" w:cs="Times New Roman"/>
          <w:sz w:val="28"/>
          <w:szCs w:val="28"/>
        </w:rPr>
        <w:t>городского поселения</w:t>
      </w:r>
      <w:r w:rsidRPr="001C663D">
        <w:rPr>
          <w:rFonts w:ascii="Times New Roman" w:hAnsi="Times New Roman" w:cs="Times New Roman"/>
          <w:sz w:val="28"/>
          <w:szCs w:val="28"/>
        </w:rPr>
        <w:t xml:space="preserve">  и сельских поселений по формуле:</w:t>
      </w:r>
    </w:p>
    <w:p w:rsidR="001C663D" w:rsidRPr="001C663D" w:rsidRDefault="001C663D" w:rsidP="001C663D">
      <w:pPr>
        <w:widowControl w:val="0"/>
        <w:jc w:val="center"/>
        <w:outlineLvl w:val="0"/>
        <w:rPr>
          <w:rFonts w:ascii="Times New Roman" w:hAnsi="Times New Roman" w:cs="Times New Roman"/>
          <w:sz w:val="28"/>
          <w:szCs w:val="28"/>
        </w:rPr>
      </w:pPr>
      <w:r w:rsidRPr="001C663D">
        <w:rPr>
          <w:rFonts w:ascii="Times New Roman" w:hAnsi="Times New Roman" w:cs="Times New Roman"/>
          <w:sz w:val="28"/>
          <w:szCs w:val="28"/>
        </w:rPr>
        <w:t>ИБР</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w:t>
      </w:r>
      <w:r w:rsidRPr="001C663D">
        <w:rPr>
          <w:rFonts w:ascii="Times New Roman" w:hAnsi="Times New Roman" w:cs="Times New Roman"/>
          <w:sz w:val="28"/>
          <w:szCs w:val="28"/>
        </w:rPr>
        <w:sym w:font="Symbol" w:char="F053"/>
      </w:r>
      <w:r w:rsidRPr="001C663D">
        <w:rPr>
          <w:rFonts w:ascii="Times New Roman" w:hAnsi="Times New Roman" w:cs="Times New Roman"/>
          <w:sz w:val="28"/>
          <w:szCs w:val="28"/>
          <w:vertAlign w:val="subscript"/>
          <w:lang w:val="en-US"/>
        </w:rPr>
        <w:t>j</w:t>
      </w:r>
      <w:r w:rsidRPr="001C663D">
        <w:rPr>
          <w:rFonts w:ascii="Times New Roman" w:hAnsi="Times New Roman" w:cs="Times New Roman"/>
          <w:sz w:val="28"/>
          <w:szCs w:val="28"/>
        </w:rPr>
        <w:t> a</w:t>
      </w:r>
      <w:r w:rsidRPr="001C663D">
        <w:rPr>
          <w:rFonts w:ascii="Times New Roman" w:hAnsi="Times New Roman" w:cs="Times New Roman"/>
          <w:sz w:val="28"/>
          <w:szCs w:val="28"/>
          <w:vertAlign w:val="subscript"/>
          <w:lang w:val="en-US"/>
        </w:rPr>
        <w:t>j</w:t>
      </w:r>
      <w:r w:rsidRPr="001C663D">
        <w:rPr>
          <w:rFonts w:ascii="Times New Roman" w:hAnsi="Times New Roman" w:cs="Times New Roman"/>
          <w:sz w:val="28"/>
          <w:szCs w:val="28"/>
        </w:rPr>
        <w:t> ×</w:t>
      </w:r>
      <w:proofErr w:type="spellStart"/>
      <w:r w:rsidRPr="001C663D">
        <w:rPr>
          <w:rFonts w:ascii="Times New Roman" w:hAnsi="Times New Roman" w:cs="Times New Roman"/>
          <w:sz w:val="28"/>
          <w:szCs w:val="28"/>
        </w:rPr>
        <w:t>ИБР</w:t>
      </w:r>
      <w:r w:rsidRPr="001C663D">
        <w:rPr>
          <w:rFonts w:ascii="Times New Roman" w:hAnsi="Times New Roman" w:cs="Times New Roman"/>
          <w:sz w:val="28"/>
          <w:szCs w:val="28"/>
          <w:vertAlign w:val="subscript"/>
        </w:rPr>
        <w:t>i</w:t>
      </w:r>
      <w:proofErr w:type="spellEnd"/>
      <w:r w:rsidRPr="001C663D">
        <w:rPr>
          <w:rFonts w:ascii="Times New Roman" w:hAnsi="Times New Roman" w:cs="Times New Roman"/>
          <w:sz w:val="28"/>
          <w:szCs w:val="28"/>
          <w:vertAlign w:val="subscript"/>
          <w:lang w:val="en-US"/>
        </w:rPr>
        <w:t>j</w: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pStyle w:val="ConsNormal"/>
        <w:ind w:firstLine="708"/>
        <w:jc w:val="both"/>
        <w:rPr>
          <w:rFonts w:ascii="Times New Roman" w:hAnsi="Times New Roman"/>
          <w:sz w:val="28"/>
          <w:szCs w:val="28"/>
        </w:rPr>
      </w:pPr>
      <w:r w:rsidRPr="001C663D">
        <w:rPr>
          <w:rFonts w:ascii="Times New Roman" w:hAnsi="Times New Roman"/>
          <w:sz w:val="28"/>
          <w:szCs w:val="28"/>
        </w:rPr>
        <w:t>a</w:t>
      </w:r>
      <w:r w:rsidRPr="001C663D">
        <w:rPr>
          <w:rFonts w:ascii="Times New Roman" w:hAnsi="Times New Roman"/>
          <w:sz w:val="28"/>
          <w:szCs w:val="28"/>
          <w:vertAlign w:val="subscript"/>
          <w:lang w:val="en-US"/>
        </w:rPr>
        <w:t>j</w:t>
      </w:r>
      <w:r w:rsidRPr="001C663D">
        <w:rPr>
          <w:rFonts w:ascii="Times New Roman" w:hAnsi="Times New Roman"/>
          <w:sz w:val="28"/>
          <w:szCs w:val="28"/>
        </w:rPr>
        <w:t xml:space="preserve"> – доля </w:t>
      </w:r>
      <w:r w:rsidRPr="001C663D">
        <w:rPr>
          <w:rFonts w:ascii="Times New Roman" w:hAnsi="Times New Roman"/>
          <w:sz w:val="28"/>
          <w:szCs w:val="28"/>
          <w:lang w:val="en-US"/>
        </w:rPr>
        <w:t>j</w:t>
      </w:r>
      <w:r w:rsidRPr="001C663D">
        <w:rPr>
          <w:rFonts w:ascii="Times New Roman" w:hAnsi="Times New Roman"/>
          <w:sz w:val="28"/>
          <w:szCs w:val="28"/>
        </w:rPr>
        <w:t>-го вида расходов в составе репрезентативной системы расходов по  городск</w:t>
      </w:r>
      <w:r w:rsidR="001C0161">
        <w:rPr>
          <w:rFonts w:ascii="Times New Roman" w:hAnsi="Times New Roman"/>
          <w:sz w:val="28"/>
          <w:szCs w:val="28"/>
        </w:rPr>
        <w:t>о</w:t>
      </w:r>
      <w:r w:rsidRPr="001C663D">
        <w:rPr>
          <w:rFonts w:ascii="Times New Roman" w:hAnsi="Times New Roman"/>
          <w:sz w:val="28"/>
          <w:szCs w:val="28"/>
        </w:rPr>
        <w:t>м</w:t>
      </w:r>
      <w:r w:rsidR="001C0161">
        <w:rPr>
          <w:rFonts w:ascii="Times New Roman" w:hAnsi="Times New Roman"/>
          <w:sz w:val="28"/>
          <w:szCs w:val="28"/>
        </w:rPr>
        <w:t>у</w:t>
      </w:r>
      <w:r w:rsidRPr="001C663D">
        <w:rPr>
          <w:rFonts w:ascii="Times New Roman" w:hAnsi="Times New Roman"/>
          <w:sz w:val="28"/>
          <w:szCs w:val="28"/>
        </w:rPr>
        <w:t xml:space="preserve"> поселени</w:t>
      </w:r>
      <w:r w:rsidR="001C0161">
        <w:rPr>
          <w:rFonts w:ascii="Times New Roman" w:hAnsi="Times New Roman"/>
          <w:sz w:val="28"/>
          <w:szCs w:val="28"/>
        </w:rPr>
        <w:t>ю</w:t>
      </w:r>
      <w:r w:rsidRPr="001C663D">
        <w:rPr>
          <w:rFonts w:ascii="Times New Roman" w:hAnsi="Times New Roman"/>
          <w:sz w:val="28"/>
          <w:szCs w:val="28"/>
        </w:rPr>
        <w:t xml:space="preserve">  в соответствии с таблицей 1, прилагаемой к настоящему Порядку, по всем сельским поселениям в соответствии с таблицей 2, прилагаемой к настоящему Порядку;</w:t>
      </w:r>
    </w:p>
    <w:p w:rsidR="001C663D" w:rsidRPr="001C663D" w:rsidRDefault="001C663D" w:rsidP="001C663D">
      <w:pPr>
        <w:widowControl w:val="0"/>
        <w:ind w:firstLine="720"/>
        <w:jc w:val="both"/>
        <w:rPr>
          <w:rFonts w:ascii="Times New Roman" w:hAnsi="Times New Roman" w:cs="Times New Roman"/>
          <w:sz w:val="28"/>
          <w:szCs w:val="28"/>
        </w:rPr>
      </w:pPr>
      <w:proofErr w:type="spellStart"/>
      <w:r w:rsidRPr="001C663D">
        <w:rPr>
          <w:rFonts w:ascii="Times New Roman" w:hAnsi="Times New Roman" w:cs="Times New Roman"/>
          <w:sz w:val="28"/>
          <w:szCs w:val="28"/>
        </w:rPr>
        <w:t>ИБР</w:t>
      </w:r>
      <w:proofErr w:type="gramStart"/>
      <w:r w:rsidRPr="001C663D">
        <w:rPr>
          <w:rFonts w:ascii="Times New Roman" w:hAnsi="Times New Roman" w:cs="Times New Roman"/>
          <w:sz w:val="28"/>
          <w:szCs w:val="28"/>
          <w:vertAlign w:val="subscript"/>
        </w:rPr>
        <w:t>i</w:t>
      </w:r>
      <w:proofErr w:type="spellEnd"/>
      <w:r w:rsidRPr="001C663D">
        <w:rPr>
          <w:rFonts w:ascii="Times New Roman" w:hAnsi="Times New Roman" w:cs="Times New Roman"/>
          <w:sz w:val="28"/>
          <w:szCs w:val="28"/>
          <w:vertAlign w:val="subscript"/>
          <w:lang w:val="en-US"/>
        </w:rPr>
        <w:t>j</w:t>
      </w:r>
      <w:proofErr w:type="gramEnd"/>
      <w:r w:rsidRPr="001C663D">
        <w:rPr>
          <w:rFonts w:ascii="Times New Roman" w:hAnsi="Times New Roman" w:cs="Times New Roman"/>
          <w:sz w:val="28"/>
          <w:szCs w:val="28"/>
        </w:rPr>
        <w:t xml:space="preserve"> – индекс бюджетных расходов </w:t>
      </w:r>
      <w:proofErr w:type="spellStart"/>
      <w:r w:rsidRPr="001C663D">
        <w:rPr>
          <w:rFonts w:ascii="Times New Roman" w:hAnsi="Times New Roman" w:cs="Times New Roman"/>
          <w:sz w:val="28"/>
          <w:szCs w:val="28"/>
          <w:lang w:val="en-US"/>
        </w:rPr>
        <w:t>i</w:t>
      </w:r>
      <w:proofErr w:type="spellEnd"/>
      <w:r w:rsidR="001C0161">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xml:space="preserve">, сельского поселения по </w:t>
      </w:r>
      <w:r w:rsidRPr="001C663D">
        <w:rPr>
          <w:rFonts w:ascii="Times New Roman" w:hAnsi="Times New Roman" w:cs="Times New Roman"/>
          <w:sz w:val="28"/>
          <w:szCs w:val="28"/>
          <w:lang w:val="en-US"/>
        </w:rPr>
        <w:t>j</w:t>
      </w:r>
      <w:r w:rsidRPr="001C663D">
        <w:rPr>
          <w:rFonts w:ascii="Times New Roman" w:hAnsi="Times New Roman" w:cs="Times New Roman"/>
          <w:sz w:val="28"/>
          <w:szCs w:val="28"/>
        </w:rPr>
        <w:t>-му виду расходов репрезентативной системы расходных обязательств.</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Индекс бюджетных расходов городского поселени</w:t>
      </w:r>
      <w:r w:rsidR="001C0161">
        <w:rPr>
          <w:rFonts w:ascii="Times New Roman" w:hAnsi="Times New Roman" w:cs="Times New Roman"/>
          <w:sz w:val="28"/>
          <w:szCs w:val="28"/>
        </w:rPr>
        <w:t>я</w:t>
      </w:r>
      <w:r w:rsidRPr="001C663D">
        <w:rPr>
          <w:rFonts w:ascii="Times New Roman" w:hAnsi="Times New Roman" w:cs="Times New Roman"/>
          <w:sz w:val="28"/>
          <w:szCs w:val="28"/>
        </w:rPr>
        <w:t>, сельского поселения по отдельному виду расходных обязательств рассчитывается по формуле:</w:t>
      </w:r>
    </w:p>
    <w:p w:rsidR="001C663D" w:rsidRPr="001C663D" w:rsidRDefault="001C663D" w:rsidP="001C663D">
      <w:pPr>
        <w:widowControl w:val="0"/>
        <w:ind w:firstLine="720"/>
        <w:jc w:val="center"/>
        <w:rPr>
          <w:rFonts w:ascii="Times New Roman" w:hAnsi="Times New Roman" w:cs="Times New Roman"/>
          <w:sz w:val="28"/>
          <w:szCs w:val="28"/>
        </w:rPr>
      </w:pPr>
      <w:r w:rsidRPr="001C663D">
        <w:rPr>
          <w:rFonts w:ascii="Times New Roman" w:hAnsi="Times New Roman" w:cs="Times New Roman"/>
          <w:position w:val="-32"/>
          <w:sz w:val="28"/>
          <w:szCs w:val="28"/>
        </w:rPr>
        <w:object w:dxaOrig="3260" w:dyaOrig="740">
          <v:shape id="_x0000_i1027" type="#_x0000_t75" style="width:180.75pt;height:42pt" o:ole="">
            <v:imagedata r:id="rId13" o:title=""/>
          </v:shape>
          <o:OLEObject Type="Embed" ProgID="Equation.3" ShapeID="_x0000_i1027" DrawAspect="Content" ObjectID="_1666520434" r:id="rId14"/>
        </w:object>
      </w:r>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widowControl w:val="0"/>
        <w:ind w:firstLine="709"/>
        <w:jc w:val="both"/>
        <w:rPr>
          <w:rFonts w:ascii="Times New Roman" w:hAnsi="Times New Roman" w:cs="Times New Roman"/>
          <w:sz w:val="28"/>
          <w:szCs w:val="28"/>
        </w:rPr>
      </w:pPr>
      <w:proofErr w:type="gramStart"/>
      <w:r w:rsidRPr="001C663D">
        <w:rPr>
          <w:rFonts w:ascii="Times New Roman" w:hAnsi="Times New Roman" w:cs="Times New Roman"/>
          <w:sz w:val="28"/>
          <w:szCs w:val="28"/>
        </w:rPr>
        <w:t>П</w:t>
      </w:r>
      <w:proofErr w:type="spellStart"/>
      <w:proofErr w:type="gramEnd"/>
      <w:r w:rsidRPr="001C663D">
        <w:rPr>
          <w:rFonts w:ascii="Times New Roman" w:hAnsi="Times New Roman" w:cs="Times New Roman"/>
          <w:sz w:val="28"/>
          <w:szCs w:val="28"/>
          <w:vertAlign w:val="subscript"/>
          <w:lang w:val="en-US"/>
        </w:rPr>
        <w:t>ij</w:t>
      </w:r>
      <w:proofErr w:type="spellEnd"/>
      <w:r w:rsidRPr="001C663D">
        <w:rPr>
          <w:rFonts w:ascii="Times New Roman" w:hAnsi="Times New Roman" w:cs="Times New Roman"/>
          <w:sz w:val="28"/>
          <w:szCs w:val="28"/>
        </w:rPr>
        <w:t xml:space="preserve"> – численность потребителей муниципальных услуг </w:t>
      </w:r>
      <w:proofErr w:type="spellStart"/>
      <w:r w:rsidRPr="001C663D">
        <w:rPr>
          <w:rFonts w:ascii="Times New Roman" w:hAnsi="Times New Roman" w:cs="Times New Roman"/>
          <w:sz w:val="28"/>
          <w:szCs w:val="28"/>
          <w:lang w:val="en-US"/>
        </w:rPr>
        <w:t>i</w:t>
      </w:r>
      <w:proofErr w:type="spellEnd"/>
      <w:r w:rsidR="001C0161">
        <w:rPr>
          <w:rFonts w:ascii="Times New Roman" w:hAnsi="Times New Roman" w:cs="Times New Roman"/>
          <w:sz w:val="28"/>
          <w:szCs w:val="28"/>
        </w:rPr>
        <w:t>-го городского поселения</w:t>
      </w:r>
      <w:r w:rsidRPr="001C663D">
        <w:rPr>
          <w:rFonts w:ascii="Times New Roman" w:hAnsi="Times New Roman" w:cs="Times New Roman"/>
          <w:sz w:val="28"/>
          <w:szCs w:val="28"/>
        </w:rPr>
        <w:t xml:space="preserve">, сельского поселения на 01 января текущего года по </w:t>
      </w:r>
      <w:r w:rsidRPr="001C663D">
        <w:rPr>
          <w:rFonts w:ascii="Times New Roman" w:hAnsi="Times New Roman" w:cs="Times New Roman"/>
          <w:sz w:val="28"/>
          <w:szCs w:val="28"/>
          <w:lang w:val="en-US"/>
        </w:rPr>
        <w:t>j</w:t>
      </w:r>
      <w:r w:rsidRPr="001C663D">
        <w:rPr>
          <w:rFonts w:ascii="Times New Roman" w:hAnsi="Times New Roman" w:cs="Times New Roman"/>
          <w:sz w:val="28"/>
          <w:szCs w:val="28"/>
        </w:rPr>
        <w:t>-му виду расходных обязательств, входящему в состав репрезентативной системы расходных обязательств;</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К1</w:t>
      </w:r>
      <w:r w:rsidRPr="001C663D">
        <w:rPr>
          <w:rFonts w:ascii="Times New Roman" w:hAnsi="Times New Roman" w:cs="Times New Roman"/>
          <w:sz w:val="28"/>
          <w:szCs w:val="28"/>
          <w:vertAlign w:val="subscript"/>
        </w:rPr>
        <w:t>ij</w:t>
      </w:r>
      <w:r w:rsidRPr="001C663D">
        <w:rPr>
          <w:rFonts w:ascii="Times New Roman" w:hAnsi="Times New Roman" w:cs="Times New Roman"/>
          <w:sz w:val="28"/>
          <w:szCs w:val="28"/>
        </w:rPr>
        <w:t xml:space="preserve">, </w:t>
      </w:r>
      <w:proofErr w:type="spellStart"/>
      <w:proofErr w:type="gramStart"/>
      <w:r w:rsidRPr="001C663D">
        <w:rPr>
          <w:rFonts w:ascii="Times New Roman" w:hAnsi="Times New Roman" w:cs="Times New Roman"/>
          <w:sz w:val="28"/>
          <w:szCs w:val="28"/>
        </w:rPr>
        <w:t>К</w:t>
      </w:r>
      <w:proofErr w:type="gramEnd"/>
      <w:r w:rsidRPr="001C663D">
        <w:rPr>
          <w:rFonts w:ascii="Times New Roman" w:hAnsi="Times New Roman" w:cs="Times New Roman"/>
          <w:sz w:val="28"/>
          <w:szCs w:val="28"/>
        </w:rPr>
        <w:t>n</w:t>
      </w:r>
      <w:r w:rsidRPr="001C663D">
        <w:rPr>
          <w:rFonts w:ascii="Times New Roman" w:hAnsi="Times New Roman" w:cs="Times New Roman"/>
          <w:sz w:val="28"/>
          <w:szCs w:val="28"/>
          <w:vertAlign w:val="subscript"/>
        </w:rPr>
        <w:t>ij</w:t>
      </w:r>
      <w:proofErr w:type="spellEnd"/>
      <w:r w:rsidRPr="001C663D">
        <w:rPr>
          <w:rFonts w:ascii="Times New Roman" w:hAnsi="Times New Roman" w:cs="Times New Roman"/>
          <w:sz w:val="28"/>
          <w:szCs w:val="28"/>
        </w:rPr>
        <w:t xml:space="preserve"> – коэффициенты удорожания муниципальных услуг, отражающие факторы, влияющие на стоимость муниципальных услуг, по j-</w:t>
      </w:r>
      <w:proofErr w:type="spellStart"/>
      <w:r w:rsidRPr="001C663D">
        <w:rPr>
          <w:rFonts w:ascii="Times New Roman" w:hAnsi="Times New Roman" w:cs="Times New Roman"/>
          <w:sz w:val="28"/>
          <w:szCs w:val="28"/>
        </w:rPr>
        <w:t>му</w:t>
      </w:r>
      <w:proofErr w:type="spellEnd"/>
      <w:r w:rsidRPr="001C663D">
        <w:rPr>
          <w:rFonts w:ascii="Times New Roman" w:hAnsi="Times New Roman" w:cs="Times New Roman"/>
          <w:sz w:val="28"/>
          <w:szCs w:val="28"/>
        </w:rPr>
        <w:t xml:space="preserve"> виду расходов, входящему в состав репрезентативной системы расходов, в расчете на одного потребителя муниципальных услуг в </w:t>
      </w:r>
      <w:proofErr w:type="spellStart"/>
      <w:r w:rsidRPr="001C663D">
        <w:rPr>
          <w:rFonts w:ascii="Times New Roman" w:hAnsi="Times New Roman" w:cs="Times New Roman"/>
          <w:sz w:val="28"/>
          <w:szCs w:val="28"/>
          <w:lang w:val="en-US"/>
        </w:rPr>
        <w:t>i</w:t>
      </w:r>
      <w:proofErr w:type="spellEnd"/>
      <w:r w:rsidR="001C0161">
        <w:rPr>
          <w:rFonts w:ascii="Times New Roman" w:hAnsi="Times New Roman" w:cs="Times New Roman"/>
          <w:sz w:val="28"/>
          <w:szCs w:val="28"/>
        </w:rPr>
        <w:t>-м городском поселении</w:t>
      </w:r>
      <w:r w:rsidRPr="001C663D">
        <w:rPr>
          <w:rFonts w:ascii="Times New Roman" w:hAnsi="Times New Roman" w:cs="Times New Roman"/>
          <w:sz w:val="28"/>
          <w:szCs w:val="28"/>
        </w:rPr>
        <w:t>, сельском поселении.</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В настоящем порядке применяются следующие коэффициенты удорожания муниципальных услуг:</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1) коэффициент дисперсности расселения, рассчитываемый по формуле:</w:t>
      </w:r>
    </w:p>
    <w:p w:rsidR="001C663D" w:rsidRPr="001C663D" w:rsidRDefault="001C663D" w:rsidP="001C663D">
      <w:pPr>
        <w:widowControl w:val="0"/>
        <w:jc w:val="center"/>
        <w:rPr>
          <w:rFonts w:ascii="Times New Roman" w:hAnsi="Times New Roman" w:cs="Times New Roman"/>
          <w:sz w:val="28"/>
          <w:szCs w:val="28"/>
        </w:rPr>
      </w:pPr>
    </w:p>
    <w:p w:rsidR="001C663D" w:rsidRPr="001C663D" w:rsidRDefault="001C663D" w:rsidP="001C663D">
      <w:pPr>
        <w:widowControl w:val="0"/>
        <w:jc w:val="center"/>
        <w:rPr>
          <w:rFonts w:ascii="Times New Roman" w:hAnsi="Times New Roman" w:cs="Times New Roman"/>
          <w:sz w:val="28"/>
          <w:szCs w:val="28"/>
        </w:rPr>
      </w:pPr>
      <w:r w:rsidRPr="001C663D">
        <w:rPr>
          <w:rFonts w:ascii="Times New Roman" w:hAnsi="Times New Roman" w:cs="Times New Roman"/>
          <w:sz w:val="28"/>
          <w:szCs w:val="28"/>
        </w:rPr>
        <w:t>КД</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 1 + УВ</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 xml:space="preserve">где: </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КД</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коэффициент дисперсности расселения в </w:t>
      </w:r>
      <w:proofErr w:type="spellStart"/>
      <w:r w:rsidRPr="001C663D">
        <w:rPr>
          <w:rFonts w:ascii="Times New Roman" w:hAnsi="Times New Roman" w:cs="Times New Roman"/>
          <w:sz w:val="28"/>
          <w:szCs w:val="28"/>
          <w:lang w:val="en-US"/>
        </w:rPr>
        <w:t>i</w:t>
      </w:r>
      <w:proofErr w:type="spellEnd"/>
      <w:r w:rsidR="001C0161">
        <w:rPr>
          <w:rFonts w:ascii="Times New Roman" w:hAnsi="Times New Roman" w:cs="Times New Roman"/>
          <w:sz w:val="28"/>
          <w:szCs w:val="28"/>
        </w:rPr>
        <w:t>-м городском поселении</w:t>
      </w:r>
      <w:r w:rsidRPr="001C663D">
        <w:rPr>
          <w:rFonts w:ascii="Times New Roman" w:hAnsi="Times New Roman" w:cs="Times New Roman"/>
          <w:sz w:val="28"/>
          <w:szCs w:val="28"/>
        </w:rPr>
        <w:t>, сельском поселении;</w:t>
      </w:r>
    </w:p>
    <w:p w:rsidR="001C663D" w:rsidRP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УВ</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удельный вес населения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городского поселения, сельского поселения, проживающего в населенных пунктах с численностью населения менее 300 человек, в общей численности населения городского поселения, сельского поселения на 01 января текущего года;</w:t>
      </w:r>
    </w:p>
    <w:p w:rsidR="001C663D" w:rsidRPr="001C663D" w:rsidRDefault="001C663D" w:rsidP="001C663D">
      <w:pPr>
        <w:widowControl w:val="0"/>
        <w:ind w:firstLine="709"/>
        <w:jc w:val="both"/>
        <w:rPr>
          <w:rFonts w:ascii="Times New Roman" w:hAnsi="Times New Roman" w:cs="Times New Roman"/>
          <w:sz w:val="28"/>
          <w:szCs w:val="28"/>
        </w:rPr>
      </w:pPr>
      <w:r w:rsidRPr="001C663D">
        <w:rPr>
          <w:rFonts w:ascii="Times New Roman" w:hAnsi="Times New Roman" w:cs="Times New Roman"/>
          <w:sz w:val="28"/>
          <w:szCs w:val="28"/>
        </w:rPr>
        <w:t>2) коэффициент уровня цен, рассчитываемый  как отношение прогнозируемой на очередной финансовый год (первый и второй годы планового периода) величины прожиточного минимума на душу населения в данной территории к средней величине по области;</w:t>
      </w:r>
    </w:p>
    <w:p w:rsidR="001C663D" w:rsidRPr="001C663D" w:rsidRDefault="001C663D" w:rsidP="001C663D">
      <w:pPr>
        <w:ind w:firstLine="720"/>
        <w:jc w:val="both"/>
        <w:rPr>
          <w:rFonts w:ascii="Times New Roman" w:hAnsi="Times New Roman" w:cs="Times New Roman"/>
          <w:sz w:val="28"/>
          <w:szCs w:val="28"/>
        </w:rPr>
      </w:pPr>
      <w:r w:rsidRPr="001C663D">
        <w:rPr>
          <w:rFonts w:ascii="Times New Roman" w:hAnsi="Times New Roman" w:cs="Times New Roman"/>
          <w:sz w:val="28"/>
          <w:szCs w:val="28"/>
        </w:rPr>
        <w:t>3) коэффициент обеспеченности поселений автомобильными дорогами общего пользования местного значения, рассчитываемый по формуле:</w:t>
      </w:r>
    </w:p>
    <w:p w:rsidR="001C663D" w:rsidRPr="001C663D" w:rsidRDefault="001C663D" w:rsidP="001C663D">
      <w:pPr>
        <w:jc w:val="center"/>
        <w:rPr>
          <w:rFonts w:ascii="Times New Roman" w:hAnsi="Times New Roman" w:cs="Times New Roman"/>
          <w:sz w:val="28"/>
          <w:szCs w:val="28"/>
        </w:rPr>
      </w:pPr>
      <w:proofErr w:type="spellStart"/>
      <w:r w:rsidRPr="001C663D">
        <w:rPr>
          <w:rFonts w:ascii="Times New Roman" w:hAnsi="Times New Roman" w:cs="Times New Roman"/>
          <w:sz w:val="28"/>
          <w:szCs w:val="28"/>
        </w:rPr>
        <w:t>Кад</w:t>
      </w:r>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1 + </w:t>
      </w:r>
      <w:proofErr w:type="spellStart"/>
      <w:r w:rsidRPr="001C663D">
        <w:rPr>
          <w:rFonts w:ascii="Times New Roman" w:hAnsi="Times New Roman" w:cs="Times New Roman"/>
          <w:sz w:val="28"/>
          <w:szCs w:val="28"/>
        </w:rPr>
        <w:t>Пад</w:t>
      </w:r>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w:t>
      </w:r>
      <w:proofErr w:type="spellStart"/>
      <w:r w:rsidRPr="001C663D">
        <w:rPr>
          <w:rFonts w:ascii="Times New Roman" w:hAnsi="Times New Roman" w:cs="Times New Roman"/>
          <w:sz w:val="28"/>
          <w:szCs w:val="28"/>
        </w:rPr>
        <w:t>Пад</w:t>
      </w:r>
      <w:proofErr w:type="spellEnd"/>
      <w:r w:rsidRPr="001C663D">
        <w:rPr>
          <w:rFonts w:ascii="Times New Roman" w:hAnsi="Times New Roman" w:cs="Times New Roman"/>
          <w:sz w:val="28"/>
          <w:szCs w:val="28"/>
        </w:rPr>
        <w:t>,</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sz w:val="28"/>
          <w:szCs w:val="28"/>
        </w:rPr>
        <w:t>где:</w:t>
      </w:r>
    </w:p>
    <w:p w:rsidR="001C663D" w:rsidRPr="001C663D" w:rsidRDefault="001C663D" w:rsidP="001C663D">
      <w:pPr>
        <w:ind w:firstLine="709"/>
        <w:jc w:val="both"/>
        <w:rPr>
          <w:rFonts w:ascii="Times New Roman" w:hAnsi="Times New Roman" w:cs="Times New Roman"/>
          <w:sz w:val="28"/>
          <w:szCs w:val="28"/>
        </w:rPr>
      </w:pPr>
      <w:proofErr w:type="spellStart"/>
      <w:r w:rsidRPr="001C663D">
        <w:rPr>
          <w:rFonts w:ascii="Times New Roman" w:hAnsi="Times New Roman" w:cs="Times New Roman"/>
          <w:sz w:val="28"/>
          <w:szCs w:val="28"/>
        </w:rPr>
        <w:t>Кад</w:t>
      </w:r>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коэффициент обеспеченности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городского поселения (включая городские округа) автомобильными дорогами общего пользования местного значения;</w:t>
      </w:r>
    </w:p>
    <w:p w:rsidR="001C663D" w:rsidRPr="001C663D" w:rsidRDefault="001C663D" w:rsidP="001C663D">
      <w:pPr>
        <w:ind w:firstLine="709"/>
        <w:jc w:val="both"/>
        <w:rPr>
          <w:rFonts w:ascii="Times New Roman" w:hAnsi="Times New Roman" w:cs="Times New Roman"/>
          <w:sz w:val="28"/>
          <w:szCs w:val="28"/>
        </w:rPr>
      </w:pPr>
      <w:proofErr w:type="spellStart"/>
      <w:r w:rsidRPr="001C663D">
        <w:rPr>
          <w:rFonts w:ascii="Times New Roman" w:hAnsi="Times New Roman" w:cs="Times New Roman"/>
          <w:sz w:val="28"/>
          <w:szCs w:val="28"/>
        </w:rPr>
        <w:t>Пад</w:t>
      </w:r>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 протяженность автомобильных дорог общего пользования местного значения в границах населенных пунктов </w:t>
      </w:r>
      <w:proofErr w:type="spellStart"/>
      <w:r w:rsidRPr="001C663D">
        <w:rPr>
          <w:rFonts w:ascii="Times New Roman" w:hAnsi="Times New Roman" w:cs="Times New Roman"/>
          <w:sz w:val="28"/>
          <w:szCs w:val="28"/>
          <w:lang w:val="en-US"/>
        </w:rPr>
        <w:t>i</w:t>
      </w:r>
      <w:proofErr w:type="spellEnd"/>
      <w:r w:rsidR="001C0161">
        <w:rPr>
          <w:rFonts w:ascii="Times New Roman" w:hAnsi="Times New Roman" w:cs="Times New Roman"/>
          <w:sz w:val="28"/>
          <w:szCs w:val="28"/>
        </w:rPr>
        <w:t xml:space="preserve">-го городского поселения </w:t>
      </w:r>
      <w:r w:rsidRPr="001C663D">
        <w:rPr>
          <w:rFonts w:ascii="Times New Roman" w:hAnsi="Times New Roman" w:cs="Times New Roman"/>
          <w:sz w:val="28"/>
          <w:szCs w:val="28"/>
        </w:rPr>
        <w:t>на 01 января текущего года с учётом автомобильных дорог регионального или межмуниципального значения, планируемых к передаче в очередном финансовом году и плановом периоде в муниципальную собственность;</w:t>
      </w:r>
    </w:p>
    <w:p w:rsidR="001C663D" w:rsidRPr="001C663D" w:rsidRDefault="001C663D" w:rsidP="001C663D">
      <w:pPr>
        <w:ind w:firstLine="709"/>
        <w:jc w:val="both"/>
        <w:rPr>
          <w:rFonts w:ascii="Times New Roman" w:hAnsi="Times New Roman" w:cs="Times New Roman"/>
          <w:sz w:val="28"/>
          <w:szCs w:val="28"/>
        </w:rPr>
      </w:pPr>
      <w:proofErr w:type="spellStart"/>
      <w:r w:rsidRPr="001C663D">
        <w:rPr>
          <w:rFonts w:ascii="Times New Roman" w:hAnsi="Times New Roman" w:cs="Times New Roman"/>
          <w:sz w:val="28"/>
          <w:szCs w:val="28"/>
        </w:rPr>
        <w:t>Пад</w:t>
      </w:r>
      <w:proofErr w:type="spellEnd"/>
      <w:r w:rsidRPr="001C663D">
        <w:rPr>
          <w:rFonts w:ascii="Times New Roman" w:hAnsi="Times New Roman" w:cs="Times New Roman"/>
          <w:sz w:val="28"/>
          <w:szCs w:val="28"/>
        </w:rPr>
        <w:t xml:space="preserve"> – общая по  городск</w:t>
      </w:r>
      <w:r w:rsidR="001C0161">
        <w:rPr>
          <w:rFonts w:ascii="Times New Roman" w:hAnsi="Times New Roman" w:cs="Times New Roman"/>
          <w:sz w:val="28"/>
          <w:szCs w:val="28"/>
        </w:rPr>
        <w:t>ому</w:t>
      </w:r>
      <w:r w:rsidRPr="001C663D">
        <w:rPr>
          <w:rFonts w:ascii="Times New Roman" w:hAnsi="Times New Roman" w:cs="Times New Roman"/>
          <w:sz w:val="28"/>
          <w:szCs w:val="28"/>
        </w:rPr>
        <w:t xml:space="preserve"> поселени</w:t>
      </w:r>
      <w:r w:rsidR="001C0161">
        <w:rPr>
          <w:rFonts w:ascii="Times New Roman" w:hAnsi="Times New Roman" w:cs="Times New Roman"/>
          <w:sz w:val="28"/>
          <w:szCs w:val="28"/>
        </w:rPr>
        <w:t>ю</w:t>
      </w:r>
      <w:r w:rsidRPr="001C663D">
        <w:rPr>
          <w:rFonts w:ascii="Times New Roman" w:hAnsi="Times New Roman" w:cs="Times New Roman"/>
          <w:sz w:val="28"/>
          <w:szCs w:val="28"/>
        </w:rPr>
        <w:t xml:space="preserve"> протяженность автомобильных дорог общего пользования местного значения в границах </w:t>
      </w:r>
      <w:r w:rsidR="001C0161">
        <w:rPr>
          <w:rFonts w:ascii="Times New Roman" w:hAnsi="Times New Roman" w:cs="Times New Roman"/>
          <w:sz w:val="28"/>
          <w:szCs w:val="28"/>
        </w:rPr>
        <w:t xml:space="preserve"> городского поселения </w:t>
      </w:r>
      <w:r w:rsidRPr="001C663D">
        <w:rPr>
          <w:rFonts w:ascii="Times New Roman" w:hAnsi="Times New Roman" w:cs="Times New Roman"/>
          <w:sz w:val="28"/>
          <w:szCs w:val="28"/>
        </w:rPr>
        <w:t>на 01 января текущего года с учётом автомобильных дорог регионального или межмуниципального значения, планируемых к передаче в очередном финансовом году и плановом периоде в муниципальную собственность.</w:t>
      </w:r>
    </w:p>
    <w:p w:rsidR="001C663D" w:rsidRPr="001C663D" w:rsidRDefault="001C663D" w:rsidP="001C663D">
      <w:pPr>
        <w:ind w:firstLine="709"/>
        <w:jc w:val="both"/>
        <w:rPr>
          <w:rFonts w:ascii="Times New Roman" w:hAnsi="Times New Roman" w:cs="Times New Roman"/>
          <w:sz w:val="28"/>
          <w:szCs w:val="28"/>
        </w:rPr>
      </w:pPr>
      <w:proofErr w:type="gramStart"/>
      <w:r w:rsidRPr="001C663D">
        <w:rPr>
          <w:rFonts w:ascii="Times New Roman" w:hAnsi="Times New Roman" w:cs="Times New Roman"/>
          <w:sz w:val="28"/>
          <w:szCs w:val="28"/>
        </w:rPr>
        <w:t>В расчетах на первый и второй годы планового периода показатели, характеризующие  индекс бюджетны</w:t>
      </w:r>
      <w:r w:rsidR="001C0161">
        <w:rPr>
          <w:rFonts w:ascii="Times New Roman" w:hAnsi="Times New Roman" w:cs="Times New Roman"/>
          <w:sz w:val="28"/>
          <w:szCs w:val="28"/>
        </w:rPr>
        <w:t>х расходов городского поселения</w:t>
      </w:r>
      <w:r w:rsidRPr="001C663D">
        <w:rPr>
          <w:rFonts w:ascii="Times New Roman" w:hAnsi="Times New Roman" w:cs="Times New Roman"/>
          <w:sz w:val="28"/>
          <w:szCs w:val="28"/>
        </w:rPr>
        <w:t>, сельского поселения, принимаются равными аналогичным показателям, используемым для расчетов на очередной финансовый год, за исключением величины прожиточного минимума на душу населения.</w:t>
      </w:r>
      <w:proofErr w:type="gramEnd"/>
    </w:p>
    <w:p w:rsidR="001C663D" w:rsidRPr="001C663D" w:rsidRDefault="001C663D" w:rsidP="001C663D">
      <w:pPr>
        <w:pStyle w:val="af5"/>
        <w:spacing w:line="240" w:lineRule="exact"/>
        <w:ind w:firstLine="709"/>
        <w:rPr>
          <w:b/>
          <w:i/>
          <w:szCs w:val="28"/>
        </w:rPr>
      </w:pPr>
      <w:r w:rsidRPr="001C663D">
        <w:rPr>
          <w:b/>
          <w:szCs w:val="28"/>
        </w:rPr>
        <w:t>3. Расчет распределения дотаций на выравнивание бюджетной обеспеченности поселений</w:t>
      </w:r>
      <w:r w:rsidR="00DF3BAD">
        <w:rPr>
          <w:b/>
          <w:szCs w:val="28"/>
        </w:rPr>
        <w:t xml:space="preserve"> из бюджета муниципального района</w:t>
      </w:r>
    </w:p>
    <w:p w:rsidR="00B95534" w:rsidRDefault="001C663D" w:rsidP="001C663D">
      <w:pPr>
        <w:pStyle w:val="af5"/>
        <w:spacing w:after="0"/>
        <w:ind w:firstLine="709"/>
        <w:jc w:val="both"/>
        <w:rPr>
          <w:szCs w:val="28"/>
        </w:rPr>
      </w:pPr>
      <w:r w:rsidRPr="001C663D">
        <w:rPr>
          <w:szCs w:val="28"/>
        </w:rPr>
        <w:t>Средства дотации на выравнивание бюджетной обеспеченности поселений, определенной исходя из критерия выравнивания финансовых возможностей городск</w:t>
      </w:r>
      <w:r w:rsidR="001C0161">
        <w:rPr>
          <w:szCs w:val="28"/>
        </w:rPr>
        <w:t>ого</w:t>
      </w:r>
      <w:r w:rsidRPr="001C663D">
        <w:rPr>
          <w:szCs w:val="28"/>
        </w:rPr>
        <w:t xml:space="preserve"> поселени</w:t>
      </w:r>
      <w:r w:rsidR="001C0161">
        <w:rPr>
          <w:szCs w:val="28"/>
        </w:rPr>
        <w:t>я</w:t>
      </w:r>
      <w:r w:rsidRPr="001C663D">
        <w:rPr>
          <w:szCs w:val="28"/>
        </w:rPr>
        <w:t>, сельских поселений по осуществлению органами местного самоуправления полномочий по решению вопросов местного значения, на очередной финансовый год и плановый период распределяются между городским</w:t>
      </w:r>
      <w:r w:rsidR="001C0161">
        <w:rPr>
          <w:szCs w:val="28"/>
        </w:rPr>
        <w:t xml:space="preserve"> поселением</w:t>
      </w:r>
      <w:r w:rsidRPr="001C663D">
        <w:rPr>
          <w:szCs w:val="28"/>
        </w:rPr>
        <w:t xml:space="preserve"> и сельскими поселениями</w:t>
      </w:r>
    </w:p>
    <w:p w:rsidR="001C663D" w:rsidRPr="004B7E9C" w:rsidRDefault="001C663D" w:rsidP="001C663D">
      <w:pPr>
        <w:pStyle w:val="af5"/>
        <w:spacing w:after="0"/>
        <w:ind w:firstLine="709"/>
        <w:jc w:val="both"/>
        <w:rPr>
          <w:i/>
          <w:szCs w:val="28"/>
        </w:rPr>
      </w:pPr>
      <w:r w:rsidRPr="004B7E9C">
        <w:rPr>
          <w:szCs w:val="28"/>
        </w:rPr>
        <w:t xml:space="preserve"> – исходя из численности жителей в расчете на одного жителя;</w:t>
      </w:r>
    </w:p>
    <w:p w:rsidR="001C663D" w:rsidRPr="001C663D" w:rsidRDefault="001C663D" w:rsidP="001C663D">
      <w:pPr>
        <w:autoSpaceDE w:val="0"/>
        <w:autoSpaceDN w:val="0"/>
        <w:adjustRightInd w:val="0"/>
        <w:ind w:firstLine="709"/>
        <w:jc w:val="both"/>
        <w:rPr>
          <w:rFonts w:ascii="Times New Roman" w:hAnsi="Times New Roman" w:cs="Times New Roman"/>
          <w:sz w:val="28"/>
          <w:szCs w:val="28"/>
        </w:rPr>
      </w:pPr>
      <w:r w:rsidRPr="001C663D">
        <w:rPr>
          <w:rFonts w:ascii="Times New Roman" w:hAnsi="Times New Roman" w:cs="Times New Roman"/>
          <w:sz w:val="28"/>
          <w:szCs w:val="28"/>
        </w:rPr>
        <w:t>Размер дотации на выравнивание бюджетной обеспеченности поселений на очередной финансовый год, первый и второй годы планового периода i-</w:t>
      </w:r>
      <w:proofErr w:type="spellStart"/>
      <w:r w:rsidRPr="001C663D">
        <w:rPr>
          <w:rFonts w:ascii="Times New Roman" w:hAnsi="Times New Roman" w:cs="Times New Roman"/>
          <w:sz w:val="28"/>
          <w:szCs w:val="28"/>
        </w:rPr>
        <w:t>му</w:t>
      </w:r>
      <w:proofErr w:type="spellEnd"/>
      <w:r w:rsidRPr="001C663D">
        <w:rPr>
          <w:rFonts w:ascii="Times New Roman" w:hAnsi="Times New Roman" w:cs="Times New Roman"/>
          <w:i/>
          <w:sz w:val="28"/>
          <w:szCs w:val="28"/>
        </w:rPr>
        <w:t xml:space="preserve"> </w:t>
      </w:r>
      <w:r w:rsidR="001C0161">
        <w:rPr>
          <w:rFonts w:ascii="Times New Roman" w:hAnsi="Times New Roman" w:cs="Times New Roman"/>
          <w:sz w:val="28"/>
          <w:szCs w:val="28"/>
        </w:rPr>
        <w:t>городскому поселению</w:t>
      </w:r>
      <w:r w:rsidR="00EA331B">
        <w:rPr>
          <w:rFonts w:ascii="Times New Roman" w:hAnsi="Times New Roman" w:cs="Times New Roman"/>
          <w:sz w:val="28"/>
          <w:szCs w:val="28"/>
        </w:rPr>
        <w:t xml:space="preserve"> и</w:t>
      </w:r>
      <w:r w:rsidRPr="001C663D">
        <w:rPr>
          <w:rFonts w:ascii="Times New Roman" w:hAnsi="Times New Roman" w:cs="Times New Roman"/>
          <w:sz w:val="28"/>
          <w:szCs w:val="28"/>
        </w:rPr>
        <w:t xml:space="preserve"> сельск</w:t>
      </w:r>
      <w:r w:rsidR="00EA331B">
        <w:rPr>
          <w:rFonts w:ascii="Times New Roman" w:hAnsi="Times New Roman" w:cs="Times New Roman"/>
          <w:sz w:val="28"/>
          <w:szCs w:val="28"/>
        </w:rPr>
        <w:t>им</w:t>
      </w:r>
      <w:r w:rsidRPr="001C663D">
        <w:rPr>
          <w:rFonts w:ascii="Times New Roman" w:hAnsi="Times New Roman" w:cs="Times New Roman"/>
          <w:sz w:val="28"/>
          <w:szCs w:val="28"/>
        </w:rPr>
        <w:t xml:space="preserve"> поселени</w:t>
      </w:r>
      <w:r w:rsidR="00EA331B">
        <w:rPr>
          <w:rFonts w:ascii="Times New Roman" w:hAnsi="Times New Roman" w:cs="Times New Roman"/>
          <w:sz w:val="28"/>
          <w:szCs w:val="28"/>
        </w:rPr>
        <w:t xml:space="preserve">ям </w:t>
      </w:r>
      <w:r w:rsidRPr="001C663D">
        <w:rPr>
          <w:rFonts w:ascii="Times New Roman" w:hAnsi="Times New Roman" w:cs="Times New Roman"/>
          <w:sz w:val="28"/>
          <w:szCs w:val="28"/>
        </w:rPr>
        <w:t>определяется по формуле:</w:t>
      </w:r>
    </w:p>
    <w:p w:rsidR="001C663D" w:rsidRPr="00C323BA" w:rsidRDefault="001C663D" w:rsidP="001C663D">
      <w:pPr>
        <w:autoSpaceDE w:val="0"/>
        <w:autoSpaceDN w:val="0"/>
        <w:adjustRightInd w:val="0"/>
        <w:jc w:val="center"/>
        <w:rPr>
          <w:rFonts w:ascii="Times New Roman" w:hAnsi="Times New Roman" w:cs="Times New Roman"/>
          <w:sz w:val="28"/>
          <w:szCs w:val="28"/>
          <w:lang w:val="en-US"/>
        </w:rPr>
      </w:pPr>
      <w:r w:rsidRPr="001C663D">
        <w:rPr>
          <w:rFonts w:ascii="Times New Roman" w:hAnsi="Times New Roman" w:cs="Times New Roman"/>
          <w:sz w:val="28"/>
          <w:szCs w:val="28"/>
        </w:rPr>
        <w:t>Д</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C323BA">
        <w:rPr>
          <w:rFonts w:ascii="Times New Roman" w:hAnsi="Times New Roman" w:cs="Times New Roman"/>
          <w:sz w:val="28"/>
          <w:szCs w:val="28"/>
          <w:lang w:val="en-US"/>
        </w:rPr>
        <w:t xml:space="preserve"> = </w:t>
      </w:r>
      <w:r w:rsidRPr="001C663D">
        <w:rPr>
          <w:rFonts w:ascii="Times New Roman" w:hAnsi="Times New Roman" w:cs="Times New Roman"/>
          <w:sz w:val="28"/>
          <w:szCs w:val="28"/>
        </w:rPr>
        <w:t>Д</w:t>
      </w:r>
      <w:r w:rsidRPr="00C323BA">
        <w:rPr>
          <w:rFonts w:ascii="Times New Roman" w:hAnsi="Times New Roman" w:cs="Times New Roman"/>
          <w:sz w:val="28"/>
          <w:szCs w:val="28"/>
          <w:vertAlign w:val="subscript"/>
          <w:lang w:val="en-US"/>
        </w:rPr>
        <w:t>1</w:t>
      </w:r>
      <w:r w:rsidRPr="001C663D">
        <w:rPr>
          <w:rFonts w:ascii="Times New Roman" w:hAnsi="Times New Roman" w:cs="Times New Roman"/>
          <w:sz w:val="28"/>
          <w:szCs w:val="28"/>
          <w:vertAlign w:val="subscript"/>
          <w:lang w:val="en-US"/>
        </w:rPr>
        <w:t>i</w:t>
      </w:r>
      <w:r w:rsidRPr="00C323BA">
        <w:rPr>
          <w:rFonts w:ascii="Times New Roman" w:hAnsi="Times New Roman" w:cs="Times New Roman"/>
          <w:sz w:val="28"/>
          <w:szCs w:val="28"/>
          <w:lang w:val="en-US"/>
        </w:rPr>
        <w:t xml:space="preserve"> + </w:t>
      </w:r>
      <w:r w:rsidRPr="001C663D">
        <w:rPr>
          <w:rFonts w:ascii="Times New Roman" w:hAnsi="Times New Roman" w:cs="Times New Roman"/>
          <w:sz w:val="28"/>
          <w:szCs w:val="28"/>
        </w:rPr>
        <w:t>Д</w:t>
      </w:r>
      <w:r w:rsidRPr="00C323BA">
        <w:rPr>
          <w:rFonts w:ascii="Times New Roman" w:hAnsi="Times New Roman" w:cs="Times New Roman"/>
          <w:sz w:val="28"/>
          <w:szCs w:val="28"/>
          <w:vertAlign w:val="subscript"/>
          <w:lang w:val="en-US"/>
        </w:rPr>
        <w:t>2</w:t>
      </w:r>
      <w:r w:rsidRPr="001C663D">
        <w:rPr>
          <w:rFonts w:ascii="Times New Roman" w:hAnsi="Times New Roman" w:cs="Times New Roman"/>
          <w:sz w:val="28"/>
          <w:szCs w:val="28"/>
          <w:vertAlign w:val="subscript"/>
          <w:lang w:val="en-US"/>
        </w:rPr>
        <w:t>i</w:t>
      </w:r>
      <w:r w:rsidRPr="00C323BA">
        <w:rPr>
          <w:rFonts w:ascii="Times New Roman" w:hAnsi="Times New Roman" w:cs="Times New Roman"/>
          <w:sz w:val="28"/>
          <w:szCs w:val="28"/>
          <w:lang w:val="en-US"/>
        </w:rPr>
        <w:t xml:space="preserve">+ </w:t>
      </w:r>
      <w:r w:rsidRPr="001C663D">
        <w:rPr>
          <w:rFonts w:ascii="Times New Roman" w:hAnsi="Times New Roman" w:cs="Times New Roman"/>
          <w:sz w:val="28"/>
          <w:szCs w:val="28"/>
        </w:rPr>
        <w:t>Д</w:t>
      </w:r>
      <w:r w:rsidRPr="00C323BA">
        <w:rPr>
          <w:rFonts w:ascii="Times New Roman" w:hAnsi="Times New Roman" w:cs="Times New Roman"/>
          <w:sz w:val="28"/>
          <w:szCs w:val="28"/>
          <w:vertAlign w:val="subscript"/>
          <w:lang w:val="en-US"/>
        </w:rPr>
        <w:t>3</w:t>
      </w:r>
      <w:r w:rsidRPr="001C663D">
        <w:rPr>
          <w:rFonts w:ascii="Times New Roman" w:hAnsi="Times New Roman" w:cs="Times New Roman"/>
          <w:sz w:val="28"/>
          <w:szCs w:val="28"/>
          <w:vertAlign w:val="subscript"/>
          <w:lang w:val="en-US"/>
        </w:rPr>
        <w:t>i</w:t>
      </w:r>
      <w:r w:rsidRPr="00C323BA">
        <w:rPr>
          <w:rFonts w:ascii="Times New Roman" w:hAnsi="Times New Roman" w:cs="Times New Roman"/>
          <w:sz w:val="28"/>
          <w:szCs w:val="28"/>
          <w:lang w:val="en-US"/>
        </w:rPr>
        <w:t xml:space="preserve">, </w:t>
      </w:r>
    </w:p>
    <w:p w:rsidR="001C663D" w:rsidRPr="00C323BA" w:rsidRDefault="001C663D" w:rsidP="001C663D">
      <w:pPr>
        <w:autoSpaceDE w:val="0"/>
        <w:autoSpaceDN w:val="0"/>
        <w:adjustRightInd w:val="0"/>
        <w:ind w:firstLine="720"/>
        <w:jc w:val="both"/>
        <w:rPr>
          <w:rFonts w:ascii="Times New Roman" w:hAnsi="Times New Roman" w:cs="Times New Roman"/>
          <w:sz w:val="28"/>
          <w:szCs w:val="28"/>
          <w:lang w:val="en-US"/>
        </w:rPr>
      </w:pPr>
      <w:r w:rsidRPr="001C663D">
        <w:rPr>
          <w:rFonts w:ascii="Times New Roman" w:hAnsi="Times New Roman" w:cs="Times New Roman"/>
          <w:sz w:val="28"/>
          <w:szCs w:val="28"/>
        </w:rPr>
        <w:t>где</w:t>
      </w:r>
      <w:r w:rsidRPr="00C323BA">
        <w:rPr>
          <w:rFonts w:ascii="Times New Roman" w:hAnsi="Times New Roman" w:cs="Times New Roman"/>
          <w:sz w:val="28"/>
          <w:szCs w:val="28"/>
          <w:lang w:val="en-US"/>
        </w:rPr>
        <w:t>:</w:t>
      </w:r>
    </w:p>
    <w:p w:rsidR="001C663D" w:rsidRPr="001C663D" w:rsidRDefault="001C663D" w:rsidP="001C663D">
      <w:pPr>
        <w:autoSpaceDE w:val="0"/>
        <w:autoSpaceDN w:val="0"/>
        <w:adjustRightInd w:val="0"/>
        <w:ind w:firstLine="720"/>
        <w:jc w:val="both"/>
        <w:rPr>
          <w:rFonts w:ascii="Times New Roman" w:hAnsi="Times New Roman" w:cs="Times New Roman"/>
          <w:sz w:val="28"/>
          <w:szCs w:val="28"/>
        </w:rPr>
      </w:pPr>
      <w:r w:rsidRPr="001C663D">
        <w:rPr>
          <w:rFonts w:ascii="Times New Roman" w:hAnsi="Times New Roman" w:cs="Times New Roman"/>
          <w:sz w:val="28"/>
          <w:szCs w:val="28"/>
        </w:rPr>
        <w:t>Д</w:t>
      </w:r>
      <w:proofErr w:type="spellStart"/>
      <w:proofErr w:type="gramStart"/>
      <w:r w:rsidRPr="001C663D">
        <w:rPr>
          <w:rFonts w:ascii="Times New Roman" w:hAnsi="Times New Roman" w:cs="Times New Roman"/>
          <w:sz w:val="28"/>
          <w:szCs w:val="28"/>
          <w:vertAlign w:val="subscript"/>
          <w:lang w:val="en-US"/>
        </w:rPr>
        <w:t>i</w:t>
      </w:r>
      <w:proofErr w:type="spellEnd"/>
      <w:proofErr w:type="gramEnd"/>
      <w:r w:rsidRPr="001C663D">
        <w:rPr>
          <w:rFonts w:ascii="Times New Roman" w:hAnsi="Times New Roman" w:cs="Times New Roman"/>
          <w:sz w:val="28"/>
          <w:szCs w:val="28"/>
        </w:rPr>
        <w:t xml:space="preserve">– размер дотации на выравнивание бюджетной обеспеченности поселений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-му городскому поселению, сельскому поселению на очередной финансовый год (первый и второй годы планового периода);</w:t>
      </w:r>
    </w:p>
    <w:p w:rsidR="001C663D" w:rsidRPr="001C663D" w:rsidRDefault="001C663D" w:rsidP="001C663D">
      <w:pPr>
        <w:autoSpaceDE w:val="0"/>
        <w:autoSpaceDN w:val="0"/>
        <w:adjustRightInd w:val="0"/>
        <w:ind w:firstLine="720"/>
        <w:jc w:val="both"/>
        <w:rPr>
          <w:rFonts w:ascii="Times New Roman" w:hAnsi="Times New Roman" w:cs="Times New Roman"/>
          <w:sz w:val="28"/>
          <w:szCs w:val="28"/>
        </w:rPr>
      </w:pPr>
      <w:r w:rsidRPr="001C663D">
        <w:rPr>
          <w:rFonts w:ascii="Times New Roman" w:hAnsi="Times New Roman" w:cs="Times New Roman"/>
          <w:sz w:val="28"/>
          <w:szCs w:val="28"/>
        </w:rPr>
        <w:t>Д</w:t>
      </w:r>
      <w:r w:rsidRPr="001C663D">
        <w:rPr>
          <w:rFonts w:ascii="Times New Roman" w:hAnsi="Times New Roman" w:cs="Times New Roman"/>
          <w:sz w:val="28"/>
          <w:szCs w:val="28"/>
          <w:vertAlign w:val="subscript"/>
        </w:rPr>
        <w:t>1</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часть дотации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-му городскому поселению, сельскому поселению на очередной финансовый год (первый и второй годы планового периода), распределение которой производится исходя из численности жителей;</w:t>
      </w:r>
    </w:p>
    <w:p w:rsidR="001C663D" w:rsidRPr="001C663D" w:rsidRDefault="001C663D" w:rsidP="001C663D">
      <w:pPr>
        <w:pStyle w:val="af5"/>
        <w:spacing w:after="0"/>
        <w:ind w:firstLine="709"/>
        <w:jc w:val="both"/>
        <w:rPr>
          <w:i/>
          <w:szCs w:val="28"/>
        </w:rPr>
      </w:pPr>
      <w:r w:rsidRPr="001C663D">
        <w:rPr>
          <w:szCs w:val="28"/>
        </w:rPr>
        <w:t>Д</w:t>
      </w:r>
      <w:r w:rsidRPr="001C663D">
        <w:rPr>
          <w:szCs w:val="28"/>
          <w:vertAlign w:val="subscript"/>
        </w:rPr>
        <w:t>2</w:t>
      </w:r>
      <w:proofErr w:type="spellStart"/>
      <w:r w:rsidRPr="001C663D">
        <w:rPr>
          <w:szCs w:val="28"/>
          <w:vertAlign w:val="subscript"/>
          <w:lang w:val="en-US"/>
        </w:rPr>
        <w:t>i</w:t>
      </w:r>
      <w:proofErr w:type="spellEnd"/>
      <w:r w:rsidRPr="001C663D">
        <w:rPr>
          <w:szCs w:val="28"/>
        </w:rPr>
        <w:t xml:space="preserve"> – часть дотации </w:t>
      </w:r>
      <w:proofErr w:type="spellStart"/>
      <w:r w:rsidRPr="001C663D">
        <w:rPr>
          <w:szCs w:val="28"/>
          <w:lang w:val="en-US"/>
        </w:rPr>
        <w:t>i</w:t>
      </w:r>
      <w:proofErr w:type="spellEnd"/>
      <w:r w:rsidRPr="001C663D">
        <w:rPr>
          <w:szCs w:val="28"/>
        </w:rPr>
        <w:t>-му городскому поселению, сельскому поселению на очередной финансовый год (первый и второй годы планового периода), распределение которой осуществляется исходя из уровня их расчетной бюджетной обеспеченности.</w:t>
      </w:r>
    </w:p>
    <w:p w:rsidR="001C663D" w:rsidRPr="001C663D" w:rsidRDefault="001C663D" w:rsidP="001C663D">
      <w:pPr>
        <w:pStyle w:val="af5"/>
        <w:spacing w:after="0"/>
        <w:ind w:firstLine="709"/>
        <w:jc w:val="both"/>
        <w:rPr>
          <w:i/>
          <w:szCs w:val="28"/>
        </w:rPr>
      </w:pPr>
      <w:r w:rsidRPr="001C663D">
        <w:rPr>
          <w:szCs w:val="28"/>
        </w:rPr>
        <w:t>Расчет размера средств, распределяемых на первом этапе, производится по формуле:</w:t>
      </w:r>
    </w:p>
    <w:p w:rsidR="001C663D" w:rsidRPr="001C663D" w:rsidRDefault="001C663D" w:rsidP="001C663D">
      <w:pPr>
        <w:pStyle w:val="af5"/>
        <w:spacing w:after="0"/>
        <w:ind w:firstLine="709"/>
        <w:jc w:val="center"/>
        <w:rPr>
          <w:i/>
          <w:szCs w:val="28"/>
        </w:rPr>
      </w:pPr>
      <w:r w:rsidRPr="001C663D">
        <w:rPr>
          <w:szCs w:val="28"/>
        </w:rPr>
        <w:t>Д</w:t>
      </w:r>
      <w:proofErr w:type="gramStart"/>
      <w:r w:rsidRPr="001C663D">
        <w:rPr>
          <w:szCs w:val="28"/>
          <w:vertAlign w:val="subscript"/>
        </w:rPr>
        <w:t>1</w:t>
      </w:r>
      <w:proofErr w:type="gramEnd"/>
      <w:r w:rsidRPr="001C663D">
        <w:rPr>
          <w:szCs w:val="28"/>
        </w:rPr>
        <w:t xml:space="preserve"> = 0,3 × Дот,</w:t>
      </w:r>
    </w:p>
    <w:p w:rsidR="001C663D" w:rsidRPr="001C663D" w:rsidRDefault="001C663D" w:rsidP="001C663D">
      <w:pPr>
        <w:pStyle w:val="af5"/>
        <w:spacing w:after="0"/>
        <w:ind w:firstLine="709"/>
        <w:rPr>
          <w:i/>
          <w:szCs w:val="28"/>
        </w:rPr>
      </w:pPr>
      <w:r w:rsidRPr="001C663D">
        <w:rPr>
          <w:szCs w:val="28"/>
        </w:rPr>
        <w:t>где:</w:t>
      </w:r>
    </w:p>
    <w:p w:rsidR="001C663D" w:rsidRPr="001C663D" w:rsidRDefault="001C663D" w:rsidP="001C663D">
      <w:pPr>
        <w:pStyle w:val="af5"/>
        <w:spacing w:after="0"/>
        <w:ind w:firstLine="709"/>
        <w:jc w:val="both"/>
        <w:rPr>
          <w:i/>
          <w:szCs w:val="28"/>
        </w:rPr>
      </w:pPr>
      <w:r w:rsidRPr="001C663D">
        <w:rPr>
          <w:szCs w:val="28"/>
        </w:rPr>
        <w:t>Д</w:t>
      </w:r>
      <w:proofErr w:type="gramStart"/>
      <w:r w:rsidRPr="001C663D">
        <w:rPr>
          <w:szCs w:val="28"/>
          <w:vertAlign w:val="subscript"/>
        </w:rPr>
        <w:t>1</w:t>
      </w:r>
      <w:proofErr w:type="gramEnd"/>
      <w:r w:rsidRPr="001C663D">
        <w:rPr>
          <w:szCs w:val="28"/>
        </w:rPr>
        <w:t> – общий объем средств, распределяемых на первом этапе;</w:t>
      </w:r>
    </w:p>
    <w:p w:rsidR="001C663D" w:rsidRPr="001C663D" w:rsidRDefault="001C663D" w:rsidP="001C663D">
      <w:pPr>
        <w:pStyle w:val="af5"/>
        <w:spacing w:after="0"/>
        <w:ind w:firstLine="709"/>
        <w:jc w:val="both"/>
        <w:rPr>
          <w:i/>
          <w:szCs w:val="28"/>
        </w:rPr>
      </w:pPr>
      <w:r w:rsidRPr="001C663D">
        <w:rPr>
          <w:szCs w:val="28"/>
        </w:rPr>
        <w:t>0,3 – доля дотации, распределяемая исходя из численности жителей.</w:t>
      </w:r>
    </w:p>
    <w:p w:rsidR="001C663D" w:rsidRPr="001C663D" w:rsidRDefault="001C663D" w:rsidP="001C663D">
      <w:pPr>
        <w:pStyle w:val="af5"/>
        <w:spacing w:after="0"/>
        <w:ind w:firstLine="709"/>
        <w:jc w:val="both"/>
        <w:rPr>
          <w:i/>
          <w:szCs w:val="28"/>
        </w:rPr>
      </w:pPr>
      <w:r w:rsidRPr="001C663D">
        <w:rPr>
          <w:szCs w:val="28"/>
        </w:rPr>
        <w:t>Расчет размера средств, распределяемых на втором этапе, производится по формуле:</w:t>
      </w:r>
    </w:p>
    <w:p w:rsidR="001C663D" w:rsidRPr="001C663D" w:rsidRDefault="001C663D" w:rsidP="001C663D">
      <w:pPr>
        <w:pStyle w:val="af5"/>
        <w:spacing w:after="0"/>
        <w:ind w:firstLine="709"/>
        <w:jc w:val="center"/>
        <w:rPr>
          <w:i/>
          <w:szCs w:val="28"/>
        </w:rPr>
      </w:pPr>
      <w:r w:rsidRPr="001C663D">
        <w:rPr>
          <w:szCs w:val="28"/>
        </w:rPr>
        <w:t>Д</w:t>
      </w:r>
      <w:proofErr w:type="gramStart"/>
      <w:r w:rsidRPr="001C663D">
        <w:rPr>
          <w:szCs w:val="28"/>
          <w:vertAlign w:val="subscript"/>
        </w:rPr>
        <w:t>2</w:t>
      </w:r>
      <w:proofErr w:type="gramEnd"/>
      <w:r w:rsidRPr="001C663D">
        <w:rPr>
          <w:szCs w:val="28"/>
        </w:rPr>
        <w:t> = 0,7 × Дот,</w:t>
      </w:r>
    </w:p>
    <w:p w:rsidR="001C663D" w:rsidRPr="001C663D" w:rsidRDefault="001C663D" w:rsidP="001C663D">
      <w:pPr>
        <w:pStyle w:val="af5"/>
        <w:spacing w:after="0"/>
        <w:ind w:firstLine="709"/>
        <w:rPr>
          <w:i/>
          <w:szCs w:val="28"/>
        </w:rPr>
      </w:pPr>
      <w:r w:rsidRPr="001C663D">
        <w:rPr>
          <w:szCs w:val="28"/>
        </w:rPr>
        <w:t>где:</w:t>
      </w:r>
    </w:p>
    <w:p w:rsidR="001C663D" w:rsidRPr="001C663D" w:rsidRDefault="001C663D" w:rsidP="001C663D">
      <w:pPr>
        <w:pStyle w:val="af5"/>
        <w:spacing w:after="0"/>
        <w:ind w:firstLine="709"/>
        <w:jc w:val="both"/>
        <w:rPr>
          <w:i/>
          <w:szCs w:val="28"/>
        </w:rPr>
      </w:pPr>
      <w:r w:rsidRPr="001C663D">
        <w:rPr>
          <w:szCs w:val="28"/>
        </w:rPr>
        <w:t>Д</w:t>
      </w:r>
      <w:proofErr w:type="gramStart"/>
      <w:r w:rsidRPr="001C663D">
        <w:rPr>
          <w:szCs w:val="28"/>
          <w:vertAlign w:val="subscript"/>
        </w:rPr>
        <w:t>2</w:t>
      </w:r>
      <w:proofErr w:type="gramEnd"/>
      <w:r w:rsidRPr="001C663D">
        <w:rPr>
          <w:szCs w:val="28"/>
        </w:rPr>
        <w:t xml:space="preserve"> – объем средств, распределяемых на втором этапе; </w:t>
      </w:r>
    </w:p>
    <w:p w:rsidR="001C663D" w:rsidRPr="001C663D" w:rsidRDefault="001C663D" w:rsidP="001C663D">
      <w:pPr>
        <w:ind w:firstLine="709"/>
        <w:jc w:val="both"/>
        <w:rPr>
          <w:rFonts w:ascii="Times New Roman" w:hAnsi="Times New Roman" w:cs="Times New Roman"/>
          <w:sz w:val="28"/>
          <w:szCs w:val="28"/>
        </w:rPr>
      </w:pPr>
      <w:r w:rsidRPr="001C663D">
        <w:rPr>
          <w:rFonts w:ascii="Times New Roman" w:hAnsi="Times New Roman" w:cs="Times New Roman"/>
          <w:sz w:val="28"/>
          <w:szCs w:val="28"/>
        </w:rPr>
        <w:t>0,7 – доля дотации, распределяемая исходя из уровня расчетной бюджетной обеспеченности поселений.</w:t>
      </w:r>
    </w:p>
    <w:p w:rsidR="001C663D" w:rsidRPr="001C663D" w:rsidRDefault="001C663D" w:rsidP="001C663D">
      <w:pPr>
        <w:pStyle w:val="af5"/>
        <w:spacing w:after="0"/>
        <w:ind w:firstLine="709"/>
        <w:jc w:val="both"/>
        <w:rPr>
          <w:i/>
          <w:szCs w:val="28"/>
        </w:rPr>
      </w:pPr>
      <w:r w:rsidRPr="001C663D">
        <w:rPr>
          <w:szCs w:val="28"/>
        </w:rPr>
        <w:t xml:space="preserve">Расчет распределения дотаций </w:t>
      </w:r>
      <w:proofErr w:type="gramStart"/>
      <w:r w:rsidRPr="001C663D">
        <w:rPr>
          <w:szCs w:val="28"/>
        </w:rPr>
        <w:t>исходя из численности жителей производится</w:t>
      </w:r>
      <w:proofErr w:type="gramEnd"/>
      <w:r w:rsidRPr="001C663D">
        <w:rPr>
          <w:szCs w:val="28"/>
        </w:rPr>
        <w:t xml:space="preserve"> по формуле:</w:t>
      </w:r>
    </w:p>
    <w:p w:rsidR="001C663D" w:rsidRPr="001C663D" w:rsidRDefault="001C663D" w:rsidP="001C663D">
      <w:pPr>
        <w:pStyle w:val="af5"/>
        <w:spacing w:after="0"/>
        <w:ind w:firstLine="709"/>
        <w:jc w:val="center"/>
        <w:rPr>
          <w:i/>
          <w:szCs w:val="28"/>
        </w:rPr>
      </w:pPr>
      <w:r w:rsidRPr="001C663D">
        <w:rPr>
          <w:szCs w:val="28"/>
        </w:rPr>
        <w:t>Д</w:t>
      </w:r>
      <w:r w:rsidRPr="001C663D">
        <w:rPr>
          <w:szCs w:val="28"/>
          <w:vertAlign w:val="subscript"/>
        </w:rPr>
        <w:t>1</w:t>
      </w:r>
      <w:proofErr w:type="spellStart"/>
      <w:r w:rsidRPr="001C663D">
        <w:rPr>
          <w:szCs w:val="28"/>
          <w:vertAlign w:val="subscript"/>
          <w:lang w:val="en-US"/>
        </w:rPr>
        <w:t>i</w:t>
      </w:r>
      <w:proofErr w:type="spellEnd"/>
      <w:r w:rsidRPr="001C663D">
        <w:rPr>
          <w:szCs w:val="28"/>
        </w:rPr>
        <w:t>= Д</w:t>
      </w:r>
      <w:proofErr w:type="gramStart"/>
      <w:r w:rsidRPr="001C663D">
        <w:rPr>
          <w:szCs w:val="28"/>
          <w:vertAlign w:val="subscript"/>
        </w:rPr>
        <w:t>1</w:t>
      </w:r>
      <w:proofErr w:type="gramEnd"/>
      <w:r w:rsidRPr="001C663D">
        <w:rPr>
          <w:szCs w:val="28"/>
        </w:rPr>
        <w:t xml:space="preserve"> / </w:t>
      </w:r>
      <w:r w:rsidRPr="001C663D">
        <w:rPr>
          <w:szCs w:val="28"/>
          <w:lang w:val="en-US"/>
        </w:rPr>
        <w:t>N</w:t>
      </w:r>
      <w:r w:rsidRPr="001C663D">
        <w:rPr>
          <w:szCs w:val="28"/>
        </w:rPr>
        <w:t>×</w:t>
      </w:r>
      <w:r w:rsidRPr="001C663D">
        <w:rPr>
          <w:szCs w:val="28"/>
          <w:lang w:val="en-US"/>
        </w:rPr>
        <w:t>N</w:t>
      </w:r>
      <w:r w:rsidRPr="001C663D">
        <w:rPr>
          <w:szCs w:val="28"/>
          <w:vertAlign w:val="subscript"/>
          <w:lang w:val="en-US"/>
        </w:rPr>
        <w:t>i</w:t>
      </w:r>
      <w:r w:rsidRPr="001C663D">
        <w:rPr>
          <w:szCs w:val="28"/>
        </w:rPr>
        <w:t>.</w:t>
      </w:r>
    </w:p>
    <w:p w:rsidR="001C663D" w:rsidRPr="001C663D" w:rsidRDefault="001C663D" w:rsidP="001C663D">
      <w:pPr>
        <w:pStyle w:val="af5"/>
        <w:spacing w:after="0"/>
        <w:ind w:firstLine="709"/>
        <w:jc w:val="both"/>
        <w:rPr>
          <w:i/>
          <w:szCs w:val="28"/>
        </w:rPr>
      </w:pPr>
      <w:r w:rsidRPr="001C663D">
        <w:rPr>
          <w:szCs w:val="28"/>
        </w:rPr>
        <w:t xml:space="preserve">Расчет распределения дотаций </w:t>
      </w:r>
      <w:proofErr w:type="gramStart"/>
      <w:r w:rsidRPr="001C663D">
        <w:rPr>
          <w:szCs w:val="28"/>
        </w:rPr>
        <w:t xml:space="preserve">исходя из уровня расчетной бюджетной обеспеченности </w:t>
      </w:r>
      <w:r w:rsidR="003849D3">
        <w:rPr>
          <w:szCs w:val="28"/>
        </w:rPr>
        <w:t>городского поселения</w:t>
      </w:r>
      <w:r w:rsidRPr="001C663D">
        <w:rPr>
          <w:szCs w:val="28"/>
        </w:rPr>
        <w:t>, сельских поселений производится</w:t>
      </w:r>
      <w:proofErr w:type="gramEnd"/>
      <w:r w:rsidRPr="001C663D">
        <w:rPr>
          <w:szCs w:val="28"/>
        </w:rPr>
        <w:t xml:space="preserve"> по формуле:</w:t>
      </w:r>
    </w:p>
    <w:p w:rsidR="001C663D" w:rsidRPr="001C663D" w:rsidRDefault="001C663D" w:rsidP="001C663D">
      <w:pPr>
        <w:pStyle w:val="af5"/>
        <w:spacing w:after="0"/>
        <w:jc w:val="center"/>
        <w:rPr>
          <w:i/>
          <w:szCs w:val="28"/>
        </w:rPr>
      </w:pPr>
      <w:r w:rsidRPr="001C663D">
        <w:rPr>
          <w:szCs w:val="28"/>
        </w:rPr>
        <w:t>Д</w:t>
      </w:r>
      <w:r w:rsidRPr="001C663D">
        <w:rPr>
          <w:szCs w:val="28"/>
          <w:vertAlign w:val="subscript"/>
        </w:rPr>
        <w:t>2</w:t>
      </w:r>
      <w:proofErr w:type="spellStart"/>
      <w:r w:rsidRPr="001C663D">
        <w:rPr>
          <w:szCs w:val="28"/>
          <w:vertAlign w:val="subscript"/>
          <w:lang w:val="en-US"/>
        </w:rPr>
        <w:t>i</w:t>
      </w:r>
      <w:proofErr w:type="spellEnd"/>
      <w:r w:rsidRPr="001C663D">
        <w:rPr>
          <w:szCs w:val="28"/>
          <w:lang w:val="en-US"/>
        </w:rPr>
        <w:t> </w:t>
      </w:r>
      <w:r w:rsidRPr="001C663D">
        <w:rPr>
          <w:szCs w:val="28"/>
        </w:rPr>
        <w:t>= (</w:t>
      </w:r>
      <w:proofErr w:type="spellStart"/>
      <w:r w:rsidRPr="001C663D">
        <w:rPr>
          <w:szCs w:val="28"/>
        </w:rPr>
        <w:t>НП</w:t>
      </w:r>
      <w:r w:rsidRPr="001C663D">
        <w:rPr>
          <w:szCs w:val="28"/>
          <w:vertAlign w:val="subscript"/>
        </w:rPr>
        <w:t>п</w:t>
      </w:r>
      <w:proofErr w:type="spellEnd"/>
      <w:r w:rsidRPr="001C663D">
        <w:rPr>
          <w:szCs w:val="28"/>
          <w:lang w:val="en-US"/>
        </w:rPr>
        <w:t> </w:t>
      </w:r>
      <w:r w:rsidRPr="001C663D">
        <w:rPr>
          <w:szCs w:val="28"/>
        </w:rPr>
        <w:t xml:space="preserve">/ </w:t>
      </w:r>
      <w:proofErr w:type="gramStart"/>
      <w:r w:rsidRPr="001C663D">
        <w:rPr>
          <w:szCs w:val="28"/>
          <w:lang w:val="en-US"/>
        </w:rPr>
        <w:t>N</w:t>
      </w:r>
      <w:proofErr w:type="gramEnd"/>
      <w:r w:rsidRPr="001C663D">
        <w:rPr>
          <w:szCs w:val="28"/>
          <w:vertAlign w:val="subscript"/>
        </w:rPr>
        <w:t>п</w:t>
      </w:r>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proofErr w:type="spellStart"/>
      <w:r w:rsidRPr="001C663D">
        <w:rPr>
          <w:szCs w:val="28"/>
        </w:rPr>
        <w:t>БО</w:t>
      </w:r>
      <w:r w:rsidRPr="001C663D">
        <w:rPr>
          <w:szCs w:val="28"/>
          <w:vertAlign w:val="subscript"/>
        </w:rPr>
        <w:t>крвыр</w:t>
      </w:r>
      <w:proofErr w:type="spellEnd"/>
      <w:r w:rsidRPr="001C663D">
        <w:rPr>
          <w:szCs w:val="28"/>
          <w:lang w:val="en-US"/>
        </w:rPr>
        <w:t> </w:t>
      </w:r>
      <w:r w:rsidRPr="001C663D">
        <w:rPr>
          <w:szCs w:val="28"/>
        </w:rPr>
        <w:t>– УБО</w:t>
      </w:r>
      <w:proofErr w:type="spellStart"/>
      <w:r w:rsidRPr="001C663D">
        <w:rPr>
          <w:szCs w:val="28"/>
          <w:vertAlign w:val="subscript"/>
          <w:lang w:val="en-US"/>
        </w:rPr>
        <w:t>i</w:t>
      </w:r>
      <w:proofErr w:type="spellEnd"/>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r w:rsidRPr="001C663D">
        <w:rPr>
          <w:szCs w:val="28"/>
          <w:lang w:val="en-US"/>
        </w:rPr>
        <w:t>N</w:t>
      </w:r>
      <w:r w:rsidRPr="001C663D">
        <w:rPr>
          <w:szCs w:val="28"/>
          <w:vertAlign w:val="subscript"/>
          <w:lang w:val="en-US"/>
        </w:rPr>
        <w:t>i</w:t>
      </w:r>
      <w:r w:rsidRPr="001C663D">
        <w:rPr>
          <w:szCs w:val="28"/>
          <w:lang w:val="en-US"/>
        </w:rPr>
        <w:t> </w:t>
      </w:r>
      <w:r w:rsidRPr="001C663D">
        <w:rPr>
          <w:szCs w:val="28"/>
        </w:rPr>
        <w:t>×</w:t>
      </w:r>
      <w:r w:rsidRPr="001C663D">
        <w:rPr>
          <w:szCs w:val="28"/>
          <w:lang w:val="en-US"/>
        </w:rPr>
        <w:t> </w:t>
      </w:r>
      <w:r w:rsidRPr="001C663D">
        <w:rPr>
          <w:szCs w:val="28"/>
        </w:rPr>
        <w:t>ИБР</w:t>
      </w:r>
      <w:proofErr w:type="spellStart"/>
      <w:r w:rsidRPr="001C663D">
        <w:rPr>
          <w:szCs w:val="28"/>
          <w:vertAlign w:val="subscript"/>
          <w:lang w:val="en-US"/>
        </w:rPr>
        <w:t>i</w:t>
      </w:r>
      <w:proofErr w:type="spellEnd"/>
      <w:r w:rsidRPr="001C663D">
        <w:rPr>
          <w:szCs w:val="28"/>
        </w:rPr>
        <w:t>)</w:t>
      </w:r>
    </w:p>
    <w:p w:rsidR="001C663D" w:rsidRPr="001C663D" w:rsidRDefault="001C663D" w:rsidP="001C663D">
      <w:pPr>
        <w:pStyle w:val="af5"/>
        <w:spacing w:after="0"/>
        <w:jc w:val="center"/>
        <w:rPr>
          <w:i/>
          <w:szCs w:val="28"/>
        </w:rPr>
      </w:pPr>
      <w:r w:rsidRPr="001C663D">
        <w:rPr>
          <w:szCs w:val="28"/>
        </w:rPr>
        <w:t>(если (</w:t>
      </w:r>
      <w:proofErr w:type="spellStart"/>
      <w:r w:rsidRPr="001C663D">
        <w:rPr>
          <w:szCs w:val="28"/>
        </w:rPr>
        <w:t>НП</w:t>
      </w:r>
      <w:r w:rsidRPr="001C663D">
        <w:rPr>
          <w:szCs w:val="28"/>
          <w:vertAlign w:val="subscript"/>
        </w:rPr>
        <w:t>п</w:t>
      </w:r>
      <w:proofErr w:type="spellEnd"/>
      <w:r w:rsidRPr="001C663D">
        <w:rPr>
          <w:szCs w:val="28"/>
          <w:lang w:val="en-US"/>
        </w:rPr>
        <w:t> </w:t>
      </w:r>
      <w:r w:rsidRPr="001C663D">
        <w:rPr>
          <w:szCs w:val="28"/>
        </w:rPr>
        <w:t xml:space="preserve">/ </w:t>
      </w:r>
      <w:proofErr w:type="gramStart"/>
      <w:r w:rsidRPr="001C663D">
        <w:rPr>
          <w:szCs w:val="28"/>
          <w:lang w:val="en-US"/>
        </w:rPr>
        <w:t>N</w:t>
      </w:r>
      <w:proofErr w:type="gramEnd"/>
      <w:r w:rsidRPr="001C663D">
        <w:rPr>
          <w:szCs w:val="28"/>
          <w:vertAlign w:val="subscript"/>
        </w:rPr>
        <w:t>п</w:t>
      </w:r>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proofErr w:type="spellStart"/>
      <w:r w:rsidRPr="001C663D">
        <w:rPr>
          <w:szCs w:val="28"/>
        </w:rPr>
        <w:t>БО</w:t>
      </w:r>
      <w:r w:rsidRPr="001C663D">
        <w:rPr>
          <w:szCs w:val="28"/>
          <w:vertAlign w:val="subscript"/>
        </w:rPr>
        <w:t>крвыр</w:t>
      </w:r>
      <w:proofErr w:type="spellEnd"/>
      <w:r w:rsidRPr="001C663D">
        <w:rPr>
          <w:szCs w:val="28"/>
          <w:lang w:val="en-US"/>
        </w:rPr>
        <w:t> </w:t>
      </w:r>
      <w:r w:rsidRPr="001C663D">
        <w:rPr>
          <w:szCs w:val="28"/>
        </w:rPr>
        <w:t>– УБО</w:t>
      </w:r>
      <w:proofErr w:type="spellStart"/>
      <w:r w:rsidRPr="001C663D">
        <w:rPr>
          <w:szCs w:val="28"/>
          <w:vertAlign w:val="subscript"/>
          <w:lang w:val="en-US"/>
        </w:rPr>
        <w:t>i</w:t>
      </w:r>
      <w:proofErr w:type="spellEnd"/>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r w:rsidRPr="001C663D">
        <w:rPr>
          <w:szCs w:val="28"/>
          <w:lang w:val="en-US"/>
        </w:rPr>
        <w:t>N</w:t>
      </w:r>
      <w:r w:rsidRPr="001C663D">
        <w:rPr>
          <w:szCs w:val="28"/>
          <w:vertAlign w:val="subscript"/>
          <w:lang w:val="en-US"/>
        </w:rPr>
        <w:t>i</w:t>
      </w:r>
      <w:r w:rsidRPr="001C663D">
        <w:rPr>
          <w:szCs w:val="28"/>
          <w:lang w:val="en-US"/>
        </w:rPr>
        <w:t> </w:t>
      </w:r>
      <w:r w:rsidRPr="001C663D">
        <w:rPr>
          <w:szCs w:val="28"/>
        </w:rPr>
        <w:t>×</w:t>
      </w:r>
      <w:r w:rsidRPr="001C663D">
        <w:rPr>
          <w:szCs w:val="28"/>
          <w:lang w:val="en-US"/>
        </w:rPr>
        <w:t> </w:t>
      </w:r>
      <w:r w:rsidRPr="001C663D">
        <w:rPr>
          <w:szCs w:val="28"/>
        </w:rPr>
        <w:t>ИБР</w:t>
      </w:r>
      <w:proofErr w:type="spellStart"/>
      <w:r w:rsidRPr="001C663D">
        <w:rPr>
          <w:szCs w:val="28"/>
          <w:vertAlign w:val="subscript"/>
          <w:lang w:val="en-US"/>
        </w:rPr>
        <w:t>i</w:t>
      </w:r>
      <w:proofErr w:type="spellEnd"/>
      <w:r w:rsidRPr="001C663D">
        <w:rPr>
          <w:szCs w:val="28"/>
        </w:rPr>
        <w:t>)</w:t>
      </w:r>
      <w:r w:rsidRPr="001C663D">
        <w:rPr>
          <w:szCs w:val="28"/>
          <w:lang w:val="en-US"/>
        </w:rPr>
        <w:t> </w:t>
      </w:r>
      <w:r w:rsidRPr="001C663D">
        <w:rPr>
          <w:szCs w:val="28"/>
        </w:rPr>
        <w:t>&gt; 0)</w:t>
      </w:r>
    </w:p>
    <w:p w:rsidR="001C663D" w:rsidRPr="001C663D" w:rsidRDefault="001C663D" w:rsidP="001C663D">
      <w:pPr>
        <w:pStyle w:val="af5"/>
        <w:spacing w:after="0"/>
        <w:ind w:firstLine="709"/>
        <w:rPr>
          <w:i/>
          <w:szCs w:val="28"/>
        </w:rPr>
      </w:pPr>
      <w:r w:rsidRPr="001C663D">
        <w:rPr>
          <w:szCs w:val="28"/>
        </w:rPr>
        <w:t>или</w:t>
      </w:r>
    </w:p>
    <w:p w:rsidR="001C663D" w:rsidRPr="001C663D" w:rsidRDefault="001C663D" w:rsidP="001C663D">
      <w:pPr>
        <w:pStyle w:val="af5"/>
        <w:spacing w:after="0"/>
        <w:ind w:firstLine="709"/>
        <w:jc w:val="center"/>
        <w:rPr>
          <w:i/>
          <w:szCs w:val="28"/>
        </w:rPr>
      </w:pPr>
      <w:r w:rsidRPr="001C663D">
        <w:rPr>
          <w:szCs w:val="28"/>
        </w:rPr>
        <w:t>Д</w:t>
      </w:r>
      <w:r w:rsidRPr="001C663D">
        <w:rPr>
          <w:szCs w:val="28"/>
          <w:vertAlign w:val="subscript"/>
        </w:rPr>
        <w:t>2</w:t>
      </w:r>
      <w:proofErr w:type="spellStart"/>
      <w:r w:rsidRPr="001C663D">
        <w:rPr>
          <w:szCs w:val="28"/>
          <w:vertAlign w:val="subscript"/>
          <w:lang w:val="en-US"/>
        </w:rPr>
        <w:t>i</w:t>
      </w:r>
      <w:proofErr w:type="spellEnd"/>
      <w:r w:rsidRPr="001C663D">
        <w:rPr>
          <w:szCs w:val="28"/>
          <w:lang w:val="en-US"/>
        </w:rPr>
        <w:t> </w:t>
      </w:r>
      <w:r w:rsidRPr="001C663D">
        <w:rPr>
          <w:szCs w:val="28"/>
        </w:rPr>
        <w:t>= 0</w:t>
      </w:r>
    </w:p>
    <w:p w:rsidR="001C663D" w:rsidRPr="001C663D" w:rsidRDefault="001C663D" w:rsidP="001C663D">
      <w:pPr>
        <w:pStyle w:val="af5"/>
        <w:spacing w:after="0"/>
        <w:ind w:firstLine="709"/>
        <w:jc w:val="center"/>
        <w:rPr>
          <w:i/>
          <w:szCs w:val="28"/>
        </w:rPr>
      </w:pPr>
      <w:r w:rsidRPr="001C663D">
        <w:rPr>
          <w:szCs w:val="28"/>
        </w:rPr>
        <w:t>(если (</w:t>
      </w:r>
      <w:proofErr w:type="spellStart"/>
      <w:r w:rsidRPr="001C663D">
        <w:rPr>
          <w:szCs w:val="28"/>
        </w:rPr>
        <w:t>НП</w:t>
      </w:r>
      <w:r w:rsidRPr="001C663D">
        <w:rPr>
          <w:szCs w:val="28"/>
          <w:vertAlign w:val="subscript"/>
        </w:rPr>
        <w:t>п</w:t>
      </w:r>
      <w:proofErr w:type="spellEnd"/>
      <w:r w:rsidRPr="001C663D">
        <w:rPr>
          <w:szCs w:val="28"/>
          <w:lang w:val="en-US"/>
        </w:rPr>
        <w:t> </w:t>
      </w:r>
      <w:r w:rsidRPr="001C663D">
        <w:rPr>
          <w:szCs w:val="28"/>
        </w:rPr>
        <w:t xml:space="preserve">/ </w:t>
      </w:r>
      <w:proofErr w:type="gramStart"/>
      <w:r w:rsidRPr="001C663D">
        <w:rPr>
          <w:szCs w:val="28"/>
          <w:lang w:val="en-US"/>
        </w:rPr>
        <w:t>N</w:t>
      </w:r>
      <w:proofErr w:type="gramEnd"/>
      <w:r w:rsidRPr="001C663D">
        <w:rPr>
          <w:szCs w:val="28"/>
          <w:vertAlign w:val="subscript"/>
        </w:rPr>
        <w:t>п</w:t>
      </w:r>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proofErr w:type="spellStart"/>
      <w:r w:rsidRPr="001C663D">
        <w:rPr>
          <w:szCs w:val="28"/>
        </w:rPr>
        <w:t>БО</w:t>
      </w:r>
      <w:r w:rsidRPr="001C663D">
        <w:rPr>
          <w:szCs w:val="28"/>
          <w:vertAlign w:val="subscript"/>
        </w:rPr>
        <w:t>крвыр</w:t>
      </w:r>
      <w:proofErr w:type="spellEnd"/>
      <w:r w:rsidRPr="001C663D">
        <w:rPr>
          <w:szCs w:val="28"/>
          <w:lang w:val="en-US"/>
        </w:rPr>
        <w:t> </w:t>
      </w:r>
      <w:r w:rsidRPr="001C663D">
        <w:rPr>
          <w:szCs w:val="28"/>
        </w:rPr>
        <w:t>–  УБО</w:t>
      </w:r>
      <w:proofErr w:type="spellStart"/>
      <w:r w:rsidRPr="001C663D">
        <w:rPr>
          <w:szCs w:val="28"/>
          <w:vertAlign w:val="subscript"/>
          <w:lang w:val="en-US"/>
        </w:rPr>
        <w:t>i</w:t>
      </w:r>
      <w:proofErr w:type="spellEnd"/>
      <w:r w:rsidRPr="001C663D">
        <w:rPr>
          <w:szCs w:val="28"/>
        </w:rPr>
        <w:t>)</w:t>
      </w:r>
      <w:r w:rsidRPr="001C663D">
        <w:rPr>
          <w:szCs w:val="28"/>
          <w:lang w:val="en-US"/>
        </w:rPr>
        <w:t> </w:t>
      </w:r>
      <w:r w:rsidRPr="001C663D">
        <w:rPr>
          <w:szCs w:val="28"/>
        </w:rPr>
        <w:t>×</w:t>
      </w:r>
      <w:r w:rsidRPr="001C663D">
        <w:rPr>
          <w:szCs w:val="28"/>
          <w:lang w:val="en-US"/>
        </w:rPr>
        <w:t> </w:t>
      </w:r>
      <w:r w:rsidRPr="001C663D">
        <w:rPr>
          <w:szCs w:val="28"/>
        </w:rPr>
        <w:t>(</w:t>
      </w:r>
      <w:r w:rsidRPr="001C663D">
        <w:rPr>
          <w:szCs w:val="28"/>
          <w:lang w:val="en-US"/>
        </w:rPr>
        <w:t>N</w:t>
      </w:r>
      <w:r w:rsidRPr="001C663D">
        <w:rPr>
          <w:szCs w:val="28"/>
          <w:vertAlign w:val="subscript"/>
          <w:lang w:val="en-US"/>
        </w:rPr>
        <w:t>i</w:t>
      </w:r>
      <w:r w:rsidRPr="001C663D">
        <w:rPr>
          <w:szCs w:val="28"/>
          <w:lang w:val="en-US"/>
        </w:rPr>
        <w:t> </w:t>
      </w:r>
      <w:r w:rsidRPr="001C663D">
        <w:rPr>
          <w:szCs w:val="28"/>
        </w:rPr>
        <w:t>×</w:t>
      </w:r>
      <w:r w:rsidRPr="001C663D">
        <w:rPr>
          <w:szCs w:val="28"/>
          <w:lang w:val="en-US"/>
        </w:rPr>
        <w:t> </w:t>
      </w:r>
      <w:r w:rsidRPr="001C663D">
        <w:rPr>
          <w:szCs w:val="28"/>
        </w:rPr>
        <w:t>ИБР</w:t>
      </w:r>
      <w:proofErr w:type="spellStart"/>
      <w:r w:rsidRPr="001C663D">
        <w:rPr>
          <w:szCs w:val="28"/>
          <w:vertAlign w:val="subscript"/>
          <w:lang w:val="en-US"/>
        </w:rPr>
        <w:t>i</w:t>
      </w:r>
      <w:proofErr w:type="spellEnd"/>
      <w:r w:rsidRPr="001C663D">
        <w:rPr>
          <w:szCs w:val="28"/>
        </w:rPr>
        <w:t>)</w:t>
      </w:r>
      <w:r w:rsidRPr="001C663D">
        <w:rPr>
          <w:szCs w:val="28"/>
          <w:lang w:val="en-US"/>
        </w:rPr>
        <w:t> </w:t>
      </w:r>
      <w:r w:rsidRPr="001C663D">
        <w:rPr>
          <w:szCs w:val="28"/>
        </w:rPr>
        <w:t xml:space="preserve">≤  0), </w:t>
      </w:r>
    </w:p>
    <w:p w:rsidR="001C663D" w:rsidRPr="001C663D" w:rsidRDefault="001C663D" w:rsidP="001C663D">
      <w:pPr>
        <w:pStyle w:val="af5"/>
        <w:spacing w:after="0"/>
        <w:ind w:firstLine="709"/>
        <w:rPr>
          <w:i/>
          <w:szCs w:val="28"/>
        </w:rPr>
      </w:pPr>
      <w:r w:rsidRPr="001C663D">
        <w:rPr>
          <w:szCs w:val="28"/>
        </w:rPr>
        <w:t>где:</w:t>
      </w:r>
    </w:p>
    <w:p w:rsidR="001C663D" w:rsidRPr="001C663D" w:rsidRDefault="001C663D" w:rsidP="001C663D">
      <w:pPr>
        <w:pStyle w:val="af5"/>
        <w:spacing w:after="0"/>
        <w:ind w:firstLine="709"/>
        <w:jc w:val="both"/>
        <w:rPr>
          <w:i/>
          <w:szCs w:val="28"/>
        </w:rPr>
      </w:pPr>
      <w:proofErr w:type="spellStart"/>
      <w:r w:rsidRPr="001C663D">
        <w:rPr>
          <w:szCs w:val="28"/>
        </w:rPr>
        <w:t>БО</w:t>
      </w:r>
      <w:r w:rsidRPr="001C663D">
        <w:rPr>
          <w:szCs w:val="28"/>
          <w:vertAlign w:val="subscript"/>
        </w:rPr>
        <w:t>крвыр</w:t>
      </w:r>
      <w:proofErr w:type="spellEnd"/>
      <w:r w:rsidRPr="001C663D">
        <w:rPr>
          <w:szCs w:val="28"/>
        </w:rPr>
        <w:t xml:space="preserve"> – </w:t>
      </w:r>
      <w:r w:rsidRPr="001C663D">
        <w:rPr>
          <w:rFonts w:eastAsia="Calibri"/>
          <w:szCs w:val="28"/>
          <w:lang w:eastAsia="en-US"/>
        </w:rPr>
        <w:t xml:space="preserve"> критерий выравнивания расчетной бюджетной обеспеченности </w:t>
      </w:r>
      <w:r w:rsidR="003849D3">
        <w:rPr>
          <w:rFonts w:eastAsia="Calibri"/>
          <w:szCs w:val="28"/>
          <w:lang w:eastAsia="en-US"/>
        </w:rPr>
        <w:t>городского поселения</w:t>
      </w:r>
      <w:r w:rsidRPr="001C663D">
        <w:rPr>
          <w:rFonts w:eastAsia="Calibri"/>
          <w:szCs w:val="28"/>
          <w:lang w:eastAsia="en-US"/>
        </w:rPr>
        <w:t xml:space="preserve">, сельских поселений, определяемый как </w:t>
      </w:r>
      <w:r w:rsidRPr="001C663D">
        <w:rPr>
          <w:szCs w:val="28"/>
        </w:rPr>
        <w:t xml:space="preserve">максимальный уровень, до которого может быть доведена бюджетная обеспеченность </w:t>
      </w:r>
      <w:r w:rsidR="003849D3">
        <w:rPr>
          <w:szCs w:val="28"/>
        </w:rPr>
        <w:t>городского поселения</w:t>
      </w:r>
      <w:r w:rsidRPr="001C663D">
        <w:rPr>
          <w:szCs w:val="28"/>
        </w:rPr>
        <w:t>, сельских поселений при имеющемся объеме дотации на выравнивание бюджетной обеспеченности поселений, распределяемом на втором этапе. Данный критерий устанавливается одинаковым для городск</w:t>
      </w:r>
      <w:r w:rsidR="00EA331B">
        <w:rPr>
          <w:szCs w:val="28"/>
        </w:rPr>
        <w:t>ого</w:t>
      </w:r>
      <w:r w:rsidRPr="001C663D">
        <w:rPr>
          <w:szCs w:val="28"/>
        </w:rPr>
        <w:t xml:space="preserve"> поселен</w:t>
      </w:r>
      <w:r w:rsidR="00C323BA">
        <w:rPr>
          <w:szCs w:val="28"/>
        </w:rPr>
        <w:t>и</w:t>
      </w:r>
      <w:r w:rsidR="00EA331B">
        <w:rPr>
          <w:szCs w:val="28"/>
        </w:rPr>
        <w:t>я</w:t>
      </w:r>
      <w:r w:rsidRPr="001C663D">
        <w:rPr>
          <w:szCs w:val="28"/>
        </w:rPr>
        <w:t xml:space="preserve">  и сельских поселений.</w:t>
      </w:r>
    </w:p>
    <w:p w:rsidR="001C663D" w:rsidRPr="001C663D" w:rsidRDefault="001C663D" w:rsidP="001C663D">
      <w:pPr>
        <w:pStyle w:val="31"/>
        <w:tabs>
          <w:tab w:val="left" w:pos="1134"/>
        </w:tabs>
        <w:spacing w:after="0"/>
        <w:ind w:firstLine="709"/>
        <w:jc w:val="both"/>
        <w:rPr>
          <w:i/>
          <w:sz w:val="28"/>
          <w:szCs w:val="28"/>
        </w:rPr>
      </w:pPr>
      <w:r w:rsidRPr="001C663D">
        <w:rPr>
          <w:sz w:val="28"/>
          <w:szCs w:val="28"/>
        </w:rPr>
        <w:t>В случае</w:t>
      </w:r>
      <w:proofErr w:type="gramStart"/>
      <w:r w:rsidRPr="001C663D">
        <w:rPr>
          <w:sz w:val="28"/>
          <w:szCs w:val="28"/>
        </w:rPr>
        <w:t>,</w:t>
      </w:r>
      <w:proofErr w:type="gramEnd"/>
      <w:r w:rsidRPr="001C663D">
        <w:rPr>
          <w:sz w:val="28"/>
          <w:szCs w:val="28"/>
        </w:rPr>
        <w:t xml:space="preserve"> если размер дотации на выравнивание бюджетной обеспеченности поселений бюджету </w:t>
      </w:r>
      <w:r w:rsidR="00EA331B">
        <w:rPr>
          <w:sz w:val="28"/>
          <w:szCs w:val="28"/>
        </w:rPr>
        <w:t xml:space="preserve"> городского поселения и</w:t>
      </w:r>
      <w:r w:rsidRPr="001C663D">
        <w:rPr>
          <w:sz w:val="28"/>
          <w:szCs w:val="28"/>
        </w:rPr>
        <w:t xml:space="preserve"> сельского поселения на очередной финансовый год и первый год планового периода меньше размера дотации на выравнивание бюджетной обеспеченности поселен</w:t>
      </w:r>
      <w:r w:rsidR="00EA331B">
        <w:rPr>
          <w:sz w:val="28"/>
          <w:szCs w:val="28"/>
        </w:rPr>
        <w:t>ий бюджету городского поселения</w:t>
      </w:r>
      <w:r w:rsidRPr="001C663D">
        <w:rPr>
          <w:sz w:val="28"/>
          <w:szCs w:val="28"/>
        </w:rPr>
        <w:t xml:space="preserve">, сельского поселения, утвержденного соответственно на первый и второй годы планового периода </w:t>
      </w:r>
      <w:r w:rsidR="00C135AF">
        <w:rPr>
          <w:sz w:val="28"/>
          <w:szCs w:val="28"/>
        </w:rPr>
        <w:t>решением</w:t>
      </w:r>
      <w:r w:rsidRPr="001C663D">
        <w:rPr>
          <w:sz w:val="28"/>
          <w:szCs w:val="28"/>
        </w:rPr>
        <w:t xml:space="preserve"> о бюджете на текущий финансовый год и плановый период, дотация на выравнивание бюджетной обеспеченности поселений бюджету городского поселения, сельского поселения принимается в размере, утвержденном соответственно на первый и второй годы планового периода </w:t>
      </w:r>
      <w:r w:rsidR="00EA331B">
        <w:rPr>
          <w:sz w:val="28"/>
          <w:szCs w:val="28"/>
        </w:rPr>
        <w:t>решением</w:t>
      </w:r>
      <w:r w:rsidRPr="001C663D">
        <w:rPr>
          <w:sz w:val="28"/>
          <w:szCs w:val="28"/>
        </w:rPr>
        <w:t xml:space="preserve"> о бюджете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областного </w:t>
      </w:r>
      <w:r w:rsidR="00EA331B">
        <w:rPr>
          <w:sz w:val="28"/>
          <w:szCs w:val="28"/>
        </w:rPr>
        <w:t xml:space="preserve">и районного </w:t>
      </w:r>
      <w:r w:rsidRPr="001C663D">
        <w:rPr>
          <w:sz w:val="28"/>
          <w:szCs w:val="28"/>
        </w:rPr>
        <w:t>бюджет</w:t>
      </w:r>
      <w:r w:rsidR="00EA331B">
        <w:rPr>
          <w:sz w:val="28"/>
          <w:szCs w:val="28"/>
        </w:rPr>
        <w:t>ов.</w:t>
      </w:r>
    </w:p>
    <w:p w:rsidR="001C663D" w:rsidRPr="001C663D" w:rsidRDefault="001C663D" w:rsidP="001C663D">
      <w:pPr>
        <w:pStyle w:val="af5"/>
        <w:spacing w:after="0"/>
        <w:ind w:firstLine="709"/>
        <w:jc w:val="both"/>
        <w:rPr>
          <w:i/>
          <w:szCs w:val="28"/>
        </w:rPr>
      </w:pPr>
      <w:r w:rsidRPr="001C663D">
        <w:rPr>
          <w:szCs w:val="28"/>
        </w:rPr>
        <w:t>Размер дотации, компенсирующей снижение размера дотации, на очередной финансовый год (первый год планового периода) определяется по формуле:</w:t>
      </w:r>
    </w:p>
    <w:p w:rsidR="001C663D" w:rsidRPr="001C663D" w:rsidRDefault="001C663D" w:rsidP="001C663D">
      <w:pPr>
        <w:pStyle w:val="af5"/>
        <w:spacing w:after="0"/>
        <w:ind w:firstLine="709"/>
        <w:jc w:val="center"/>
        <w:rPr>
          <w:i/>
          <w:szCs w:val="28"/>
          <w:lang w:val="en-US"/>
        </w:rPr>
      </w:pPr>
      <w:r w:rsidRPr="001C663D">
        <w:rPr>
          <w:szCs w:val="28"/>
        </w:rPr>
        <w:t>Д</w:t>
      </w:r>
      <w:r w:rsidRPr="001C663D">
        <w:rPr>
          <w:szCs w:val="28"/>
          <w:vertAlign w:val="subscript"/>
          <w:lang w:val="en-US"/>
        </w:rPr>
        <w:t>3i</w:t>
      </w:r>
      <w:r w:rsidRPr="001C663D">
        <w:rPr>
          <w:szCs w:val="28"/>
          <w:lang w:val="en-US"/>
        </w:rPr>
        <w:t xml:space="preserve"> = </w:t>
      </w:r>
      <w:r w:rsidRPr="001C663D">
        <w:rPr>
          <w:szCs w:val="28"/>
        </w:rPr>
        <w:t>Д</w:t>
      </w:r>
      <w:r w:rsidRPr="001C663D">
        <w:rPr>
          <w:szCs w:val="28"/>
          <w:vertAlign w:val="superscript"/>
          <w:lang w:val="en-US"/>
        </w:rPr>
        <w:t>j-1</w:t>
      </w:r>
      <w:r w:rsidRPr="001C663D">
        <w:rPr>
          <w:szCs w:val="28"/>
          <w:vertAlign w:val="subscript"/>
          <w:lang w:val="en-US"/>
        </w:rPr>
        <w:t>i</w:t>
      </w:r>
      <w:r w:rsidRPr="001C663D">
        <w:rPr>
          <w:szCs w:val="28"/>
          <w:lang w:val="en-US"/>
        </w:rPr>
        <w:t xml:space="preserve"> – </w:t>
      </w:r>
      <w:r w:rsidRPr="001C663D">
        <w:rPr>
          <w:szCs w:val="28"/>
        </w:rPr>
        <w:t>Д</w:t>
      </w:r>
      <w:r w:rsidRPr="001C663D">
        <w:rPr>
          <w:szCs w:val="28"/>
          <w:vertAlign w:val="subscript"/>
          <w:lang w:val="en-US"/>
        </w:rPr>
        <w:t>1i</w:t>
      </w:r>
      <w:r w:rsidRPr="001C663D">
        <w:rPr>
          <w:szCs w:val="28"/>
          <w:lang w:val="en-US"/>
        </w:rPr>
        <w:t> – </w:t>
      </w:r>
      <w:r w:rsidRPr="001C663D">
        <w:rPr>
          <w:szCs w:val="28"/>
        </w:rPr>
        <w:t>Д</w:t>
      </w:r>
      <w:r w:rsidRPr="001C663D">
        <w:rPr>
          <w:szCs w:val="28"/>
          <w:vertAlign w:val="subscript"/>
          <w:lang w:val="en-US"/>
        </w:rPr>
        <w:t>2i</w:t>
      </w:r>
    </w:p>
    <w:p w:rsidR="001C663D" w:rsidRPr="001C663D" w:rsidRDefault="001C663D" w:rsidP="001C663D">
      <w:pPr>
        <w:pStyle w:val="af5"/>
        <w:spacing w:after="0"/>
        <w:ind w:firstLine="709"/>
        <w:jc w:val="center"/>
        <w:rPr>
          <w:i/>
          <w:szCs w:val="28"/>
          <w:lang w:val="en-US"/>
        </w:rPr>
      </w:pPr>
      <w:r w:rsidRPr="001C663D">
        <w:rPr>
          <w:szCs w:val="28"/>
          <w:lang w:val="en-US"/>
        </w:rPr>
        <w:t>(</w:t>
      </w:r>
      <w:proofErr w:type="spellStart"/>
      <w:proofErr w:type="gramStart"/>
      <w:r w:rsidRPr="001C663D">
        <w:rPr>
          <w:szCs w:val="28"/>
        </w:rPr>
        <w:t>еслиД</w:t>
      </w:r>
      <w:proofErr w:type="spellEnd"/>
      <w:r w:rsidRPr="001C663D">
        <w:rPr>
          <w:szCs w:val="28"/>
          <w:vertAlign w:val="superscript"/>
          <w:lang w:val="en-US"/>
        </w:rPr>
        <w:t>j-1</w:t>
      </w:r>
      <w:r w:rsidRPr="001C663D">
        <w:rPr>
          <w:szCs w:val="28"/>
          <w:vertAlign w:val="subscript"/>
          <w:lang w:val="en-US"/>
        </w:rPr>
        <w:t>i</w:t>
      </w:r>
      <w:proofErr w:type="gramEnd"/>
      <w:r w:rsidRPr="001C663D">
        <w:rPr>
          <w:szCs w:val="28"/>
          <w:lang w:val="en-US"/>
        </w:rPr>
        <w:t xml:space="preserve"> – </w:t>
      </w:r>
      <w:r w:rsidRPr="001C663D">
        <w:rPr>
          <w:szCs w:val="28"/>
        </w:rPr>
        <w:t>Д</w:t>
      </w:r>
      <w:r w:rsidRPr="001C663D">
        <w:rPr>
          <w:szCs w:val="28"/>
          <w:vertAlign w:val="subscript"/>
          <w:lang w:val="en-US"/>
        </w:rPr>
        <w:t>1i</w:t>
      </w:r>
      <w:r w:rsidRPr="001C663D">
        <w:rPr>
          <w:szCs w:val="28"/>
          <w:lang w:val="en-US"/>
        </w:rPr>
        <w:t> – </w:t>
      </w:r>
      <w:r w:rsidRPr="001C663D">
        <w:rPr>
          <w:szCs w:val="28"/>
        </w:rPr>
        <w:t>Д</w:t>
      </w:r>
      <w:r w:rsidRPr="001C663D">
        <w:rPr>
          <w:szCs w:val="28"/>
          <w:vertAlign w:val="subscript"/>
          <w:lang w:val="en-US"/>
        </w:rPr>
        <w:t>2i</w:t>
      </w:r>
      <w:r w:rsidRPr="001C663D">
        <w:rPr>
          <w:szCs w:val="28"/>
          <w:lang w:val="en-US"/>
        </w:rPr>
        <w:t> &gt; 0)</w:t>
      </w:r>
    </w:p>
    <w:p w:rsidR="001C663D" w:rsidRPr="001C663D" w:rsidRDefault="001C663D" w:rsidP="001C663D">
      <w:pPr>
        <w:pStyle w:val="af5"/>
        <w:spacing w:after="0"/>
        <w:ind w:firstLine="709"/>
        <w:rPr>
          <w:i/>
          <w:szCs w:val="28"/>
          <w:lang w:val="en-US"/>
        </w:rPr>
      </w:pPr>
      <w:r w:rsidRPr="001C663D">
        <w:rPr>
          <w:szCs w:val="28"/>
        </w:rPr>
        <w:t>или</w:t>
      </w:r>
    </w:p>
    <w:p w:rsidR="001C663D" w:rsidRPr="001C663D" w:rsidRDefault="001C663D" w:rsidP="001C663D">
      <w:pPr>
        <w:pStyle w:val="af5"/>
        <w:spacing w:after="0"/>
        <w:ind w:firstLine="709"/>
        <w:jc w:val="center"/>
        <w:rPr>
          <w:i/>
          <w:szCs w:val="28"/>
          <w:lang w:val="en-US"/>
        </w:rPr>
      </w:pPr>
      <w:r w:rsidRPr="001C663D">
        <w:rPr>
          <w:szCs w:val="28"/>
        </w:rPr>
        <w:t>Д</w:t>
      </w:r>
      <w:r w:rsidRPr="001C663D">
        <w:rPr>
          <w:szCs w:val="28"/>
          <w:vertAlign w:val="subscript"/>
          <w:lang w:val="en-US"/>
        </w:rPr>
        <w:t>3i</w:t>
      </w:r>
      <w:r w:rsidRPr="001C663D">
        <w:rPr>
          <w:szCs w:val="28"/>
          <w:lang w:val="en-US"/>
        </w:rPr>
        <w:t> = 0</w:t>
      </w:r>
    </w:p>
    <w:p w:rsidR="001C663D" w:rsidRPr="001C663D" w:rsidRDefault="001C663D" w:rsidP="001C663D">
      <w:pPr>
        <w:pStyle w:val="31"/>
        <w:tabs>
          <w:tab w:val="left" w:pos="1134"/>
        </w:tabs>
        <w:spacing w:after="0"/>
        <w:ind w:firstLine="709"/>
        <w:jc w:val="center"/>
        <w:rPr>
          <w:sz w:val="28"/>
          <w:szCs w:val="28"/>
          <w:lang w:val="en-US"/>
        </w:rPr>
      </w:pPr>
      <w:r w:rsidRPr="001C663D">
        <w:rPr>
          <w:sz w:val="28"/>
          <w:szCs w:val="28"/>
          <w:lang w:val="en-US"/>
        </w:rPr>
        <w:t>(</w:t>
      </w:r>
      <w:proofErr w:type="spellStart"/>
      <w:r w:rsidRPr="001C663D">
        <w:rPr>
          <w:sz w:val="28"/>
          <w:szCs w:val="28"/>
        </w:rPr>
        <w:t>еслиД</w:t>
      </w:r>
      <w:proofErr w:type="spellEnd"/>
      <w:r w:rsidRPr="001C663D">
        <w:rPr>
          <w:sz w:val="28"/>
          <w:szCs w:val="28"/>
          <w:vertAlign w:val="superscript"/>
          <w:lang w:val="en-US"/>
        </w:rPr>
        <w:t>j-1</w:t>
      </w:r>
      <w:r w:rsidRPr="001C663D">
        <w:rPr>
          <w:sz w:val="28"/>
          <w:szCs w:val="28"/>
          <w:vertAlign w:val="subscript"/>
          <w:lang w:val="en-US"/>
        </w:rPr>
        <w:t>i</w:t>
      </w:r>
      <w:r w:rsidRPr="001C663D">
        <w:rPr>
          <w:sz w:val="28"/>
          <w:szCs w:val="28"/>
          <w:lang w:val="en-US"/>
        </w:rPr>
        <w:t xml:space="preserve"> – </w:t>
      </w:r>
      <w:r w:rsidRPr="001C663D">
        <w:rPr>
          <w:sz w:val="28"/>
          <w:szCs w:val="28"/>
        </w:rPr>
        <w:t>Д</w:t>
      </w:r>
      <w:r w:rsidRPr="001C663D">
        <w:rPr>
          <w:sz w:val="28"/>
          <w:szCs w:val="28"/>
          <w:vertAlign w:val="subscript"/>
          <w:lang w:val="en-US"/>
        </w:rPr>
        <w:t>1i</w:t>
      </w:r>
      <w:r w:rsidRPr="001C663D">
        <w:rPr>
          <w:sz w:val="28"/>
          <w:szCs w:val="28"/>
          <w:lang w:val="en-US"/>
        </w:rPr>
        <w:t> – </w:t>
      </w:r>
      <w:r w:rsidRPr="001C663D">
        <w:rPr>
          <w:sz w:val="28"/>
          <w:szCs w:val="28"/>
        </w:rPr>
        <w:t>Д</w:t>
      </w:r>
      <w:r w:rsidRPr="001C663D">
        <w:rPr>
          <w:sz w:val="28"/>
          <w:szCs w:val="28"/>
          <w:vertAlign w:val="subscript"/>
          <w:lang w:val="en-US"/>
        </w:rPr>
        <w:t>2i</w:t>
      </w:r>
      <w:r w:rsidRPr="001C663D">
        <w:rPr>
          <w:sz w:val="28"/>
          <w:szCs w:val="28"/>
          <w:lang w:val="en-US"/>
        </w:rPr>
        <w:t> </w:t>
      </w:r>
      <w:proofErr w:type="gramStart"/>
      <w:r w:rsidRPr="001C663D">
        <w:rPr>
          <w:sz w:val="28"/>
          <w:szCs w:val="28"/>
          <w:lang w:val="en-US"/>
        </w:rPr>
        <w:t>≤  0</w:t>
      </w:r>
      <w:proofErr w:type="gramEnd"/>
      <w:r w:rsidRPr="001C663D">
        <w:rPr>
          <w:sz w:val="28"/>
          <w:szCs w:val="28"/>
          <w:lang w:val="en-US"/>
        </w:rPr>
        <w:t>),</w:t>
      </w:r>
    </w:p>
    <w:p w:rsidR="001C663D" w:rsidRPr="00B95534" w:rsidRDefault="001C663D" w:rsidP="001C663D">
      <w:pPr>
        <w:pStyle w:val="31"/>
        <w:tabs>
          <w:tab w:val="left" w:pos="1134"/>
        </w:tabs>
        <w:spacing w:after="0"/>
        <w:ind w:firstLine="709"/>
        <w:rPr>
          <w:sz w:val="28"/>
          <w:szCs w:val="28"/>
          <w:lang w:val="en-US"/>
        </w:rPr>
      </w:pPr>
      <w:r w:rsidRPr="001C663D">
        <w:rPr>
          <w:sz w:val="28"/>
          <w:szCs w:val="28"/>
        </w:rPr>
        <w:t>где</w:t>
      </w:r>
      <w:r w:rsidRPr="00B95534">
        <w:rPr>
          <w:sz w:val="28"/>
          <w:szCs w:val="28"/>
          <w:lang w:val="en-US"/>
        </w:rPr>
        <w:t>:</w:t>
      </w:r>
    </w:p>
    <w:p w:rsidR="001C663D" w:rsidRDefault="001C663D" w:rsidP="001C663D">
      <w:pPr>
        <w:widowControl w:val="0"/>
        <w:ind w:firstLine="720"/>
        <w:jc w:val="both"/>
        <w:rPr>
          <w:rFonts w:ascii="Times New Roman" w:hAnsi="Times New Roman" w:cs="Times New Roman"/>
          <w:sz w:val="28"/>
          <w:szCs w:val="28"/>
        </w:rPr>
      </w:pPr>
      <w:r w:rsidRPr="001C663D">
        <w:rPr>
          <w:rFonts w:ascii="Times New Roman" w:hAnsi="Times New Roman" w:cs="Times New Roman"/>
          <w:sz w:val="28"/>
          <w:szCs w:val="28"/>
        </w:rPr>
        <w:t>Д</w:t>
      </w:r>
      <w:r w:rsidRPr="001C663D">
        <w:rPr>
          <w:rFonts w:ascii="Times New Roman" w:hAnsi="Times New Roman" w:cs="Times New Roman"/>
          <w:sz w:val="28"/>
          <w:szCs w:val="28"/>
          <w:vertAlign w:val="superscript"/>
          <w:lang w:val="en-US"/>
        </w:rPr>
        <w:t>j</w:t>
      </w:r>
      <w:r w:rsidRPr="001C663D">
        <w:rPr>
          <w:rFonts w:ascii="Times New Roman" w:hAnsi="Times New Roman" w:cs="Times New Roman"/>
          <w:sz w:val="28"/>
          <w:szCs w:val="28"/>
          <w:vertAlign w:val="superscript"/>
        </w:rPr>
        <w:t>-1</w:t>
      </w:r>
      <w:proofErr w:type="spellStart"/>
      <w:r w:rsidRPr="001C663D">
        <w:rPr>
          <w:rFonts w:ascii="Times New Roman" w:hAnsi="Times New Roman" w:cs="Times New Roman"/>
          <w:sz w:val="28"/>
          <w:szCs w:val="28"/>
          <w:vertAlign w:val="subscript"/>
          <w:lang w:val="en-US"/>
        </w:rPr>
        <w:t>i</w:t>
      </w:r>
      <w:proofErr w:type="spellEnd"/>
      <w:r w:rsidRPr="001C663D">
        <w:rPr>
          <w:rFonts w:ascii="Times New Roman" w:hAnsi="Times New Roman" w:cs="Times New Roman"/>
          <w:sz w:val="28"/>
          <w:szCs w:val="28"/>
        </w:rPr>
        <w:t xml:space="preserve">– размер дотации на выравнивание бюджетной обеспеченности поселений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 xml:space="preserve">-му городскому поселению </w:t>
      </w:r>
      <w:r w:rsidR="00EA331B">
        <w:rPr>
          <w:rFonts w:ascii="Times New Roman" w:hAnsi="Times New Roman" w:cs="Times New Roman"/>
          <w:sz w:val="28"/>
          <w:szCs w:val="28"/>
        </w:rPr>
        <w:t xml:space="preserve"> и </w:t>
      </w:r>
      <w:r w:rsidRPr="001C663D">
        <w:rPr>
          <w:rFonts w:ascii="Times New Roman" w:hAnsi="Times New Roman" w:cs="Times New Roman"/>
          <w:sz w:val="28"/>
          <w:szCs w:val="28"/>
        </w:rPr>
        <w:t xml:space="preserve">сельскому поселению, утвержденный на первый год планового периода (второй год планового периода) </w:t>
      </w:r>
      <w:r w:rsidR="00C135AF">
        <w:rPr>
          <w:rFonts w:ascii="Times New Roman" w:hAnsi="Times New Roman" w:cs="Times New Roman"/>
          <w:sz w:val="28"/>
          <w:szCs w:val="28"/>
        </w:rPr>
        <w:t>решением о</w:t>
      </w:r>
      <w:r w:rsidRPr="001C663D">
        <w:rPr>
          <w:rFonts w:ascii="Times New Roman" w:hAnsi="Times New Roman" w:cs="Times New Roman"/>
          <w:sz w:val="28"/>
          <w:szCs w:val="28"/>
        </w:rPr>
        <w:t xml:space="preserve"> бюджете на текущий финансовый год и плановый период.</w:t>
      </w:r>
    </w:p>
    <w:p w:rsidR="00BC3066" w:rsidRPr="00E0363C" w:rsidRDefault="00BE7F41" w:rsidP="00BC3066">
      <w:pPr>
        <w:pStyle w:val="af5"/>
        <w:spacing w:after="100" w:afterAutospacing="1"/>
        <w:jc w:val="center"/>
        <w:rPr>
          <w:rFonts w:eastAsiaTheme="minorHAnsi"/>
          <w:b/>
          <w:bCs/>
          <w:i/>
          <w:lang w:eastAsia="en-US"/>
        </w:rPr>
      </w:pPr>
      <w:r>
        <w:rPr>
          <w:b/>
        </w:rPr>
        <w:t>4.</w:t>
      </w:r>
      <w:r w:rsidR="00BC3066" w:rsidRPr="00BC3066">
        <w:rPr>
          <w:b/>
        </w:rPr>
        <w:t xml:space="preserve"> </w:t>
      </w:r>
      <w:r>
        <w:rPr>
          <w:b/>
        </w:rPr>
        <w:t>Р</w:t>
      </w:r>
      <w:r>
        <w:rPr>
          <w:rFonts w:eastAsiaTheme="minorHAnsi"/>
          <w:b/>
          <w:lang w:eastAsia="en-US"/>
        </w:rPr>
        <w:t>асчет</w:t>
      </w:r>
      <w:r w:rsidR="00BC3066" w:rsidRPr="00E0363C">
        <w:rPr>
          <w:rFonts w:eastAsiaTheme="minorHAnsi"/>
          <w:b/>
          <w:lang w:eastAsia="en-US"/>
        </w:rPr>
        <w:t xml:space="preserve"> органами местного самоуправления муниципальных районов размера дотаций на выравнивание бюджетной обеспеченности поселений бюджетам городских, сельских поселений</w:t>
      </w:r>
      <w:r w:rsidR="00BC3066">
        <w:rPr>
          <w:rFonts w:eastAsiaTheme="minorHAnsi"/>
          <w:b/>
          <w:lang w:eastAsia="en-US"/>
        </w:rPr>
        <w:t xml:space="preserve"> (</w:t>
      </w:r>
      <w:proofErr w:type="spellStart"/>
      <w:r w:rsidR="00BC3066">
        <w:rPr>
          <w:rFonts w:eastAsiaTheme="minorHAnsi"/>
          <w:b/>
          <w:lang w:eastAsia="en-US"/>
        </w:rPr>
        <w:t>подушевая</w:t>
      </w:r>
      <w:proofErr w:type="spellEnd"/>
      <w:r w:rsidR="00BC3066">
        <w:rPr>
          <w:rFonts w:eastAsiaTheme="minorHAnsi"/>
          <w:b/>
          <w:lang w:eastAsia="en-US"/>
        </w:rPr>
        <w:t>)</w:t>
      </w:r>
    </w:p>
    <w:p w:rsidR="00BC3066" w:rsidRPr="00BC3066" w:rsidRDefault="00BC3066" w:rsidP="00BC3066">
      <w:pPr>
        <w:autoSpaceDE w:val="0"/>
        <w:autoSpaceDN w:val="0"/>
        <w:adjustRightInd w:val="0"/>
        <w:ind w:firstLine="709"/>
        <w:jc w:val="both"/>
        <w:rPr>
          <w:rFonts w:ascii="Times New Roman" w:hAnsi="Times New Roman" w:cs="Times New Roman"/>
          <w:sz w:val="28"/>
          <w:szCs w:val="28"/>
        </w:rPr>
      </w:pPr>
      <w:r w:rsidRPr="00BC3066">
        <w:rPr>
          <w:rFonts w:ascii="Times New Roman" w:hAnsi="Times New Roman" w:cs="Times New Roman"/>
          <w:sz w:val="28"/>
          <w:szCs w:val="28"/>
        </w:rPr>
        <w:t>Размер дотации на выравнивание бюджетной обеспеченности поселений бюджету i-</w:t>
      </w:r>
      <w:proofErr w:type="spellStart"/>
      <w:r w:rsidRPr="00BC3066">
        <w:rPr>
          <w:rFonts w:ascii="Times New Roman" w:hAnsi="Times New Roman" w:cs="Times New Roman"/>
          <w:sz w:val="28"/>
          <w:szCs w:val="28"/>
        </w:rPr>
        <w:t>го</w:t>
      </w:r>
      <w:proofErr w:type="spellEnd"/>
      <w:r w:rsidRPr="00BC3066">
        <w:rPr>
          <w:rFonts w:ascii="Times New Roman" w:hAnsi="Times New Roman" w:cs="Times New Roman"/>
          <w:sz w:val="28"/>
          <w:szCs w:val="28"/>
        </w:rPr>
        <w:t xml:space="preserve"> поселения </w:t>
      </w:r>
      <w:r w:rsidRPr="00BC3066">
        <w:rPr>
          <w:rFonts w:ascii="Times New Roman" w:hAnsi="Times New Roman" w:cs="Times New Roman"/>
          <w:bCs/>
          <w:sz w:val="28"/>
          <w:szCs w:val="28"/>
        </w:rPr>
        <w:t xml:space="preserve">на очередной финансовый год (первый, второй год планового периода) </w:t>
      </w:r>
      <w:r w:rsidRPr="00BC3066">
        <w:rPr>
          <w:rFonts w:ascii="Times New Roman" w:hAnsi="Times New Roman" w:cs="Times New Roman"/>
          <w:sz w:val="28"/>
          <w:szCs w:val="28"/>
        </w:rPr>
        <w:t>рассчитывается по формуле:</w:t>
      </w:r>
    </w:p>
    <w:p w:rsidR="00BC3066" w:rsidRPr="002A0D9A" w:rsidRDefault="00BC3066" w:rsidP="00BC3066">
      <w:pPr>
        <w:pStyle w:val="1"/>
        <w:keepNext w:val="0"/>
        <w:autoSpaceDE w:val="0"/>
        <w:autoSpaceDN w:val="0"/>
        <w:adjustRightInd w:val="0"/>
        <w:spacing w:before="0"/>
        <w:ind w:firstLine="709"/>
        <w:rPr>
          <w:rFonts w:eastAsiaTheme="minorHAnsi"/>
          <w:b w:val="0"/>
          <w:bCs/>
          <w:sz w:val="28"/>
          <w:szCs w:val="28"/>
          <w:lang w:eastAsia="en-US"/>
        </w:rPr>
      </w:pPr>
      <w:r w:rsidRPr="00BC3066">
        <w:rPr>
          <w:rFonts w:eastAsiaTheme="minorHAnsi"/>
          <w:b w:val="0"/>
          <w:bCs/>
          <w:sz w:val="28"/>
          <w:szCs w:val="28"/>
          <w:lang w:eastAsia="en-US"/>
        </w:rPr>
        <w:t>Дот</w:t>
      </w:r>
      <w:r w:rsidRPr="00BC3066">
        <w:rPr>
          <w:rFonts w:eastAsiaTheme="minorHAnsi"/>
          <w:b w:val="0"/>
          <w:bCs/>
          <w:sz w:val="28"/>
          <w:szCs w:val="28"/>
          <w:vertAlign w:val="subscript"/>
          <w:lang w:val="en-US" w:eastAsia="en-US"/>
        </w:rPr>
        <w:t>j</w:t>
      </w:r>
      <w:r w:rsidRPr="00BC3066">
        <w:rPr>
          <w:rFonts w:eastAsiaTheme="minorHAnsi"/>
          <w:b w:val="0"/>
          <w:bCs/>
          <w:sz w:val="28"/>
          <w:szCs w:val="28"/>
          <w:lang w:eastAsia="en-US"/>
        </w:rPr>
        <w:t xml:space="preserve">  = </w:t>
      </w:r>
      <w:proofErr w:type="spellStart"/>
      <w:r w:rsidRPr="00BC3066">
        <w:rPr>
          <w:b w:val="0"/>
          <w:sz w:val="28"/>
          <w:szCs w:val="28"/>
        </w:rPr>
        <w:t>Суб</w:t>
      </w:r>
      <w:proofErr w:type="spellEnd"/>
      <w:r w:rsidRPr="00BC3066">
        <w:rPr>
          <w:b w:val="0"/>
          <w:sz w:val="28"/>
          <w:szCs w:val="28"/>
        </w:rPr>
        <w:t xml:space="preserve"> </w:t>
      </w:r>
      <w:proofErr w:type="spellStart"/>
      <w:proofErr w:type="gramStart"/>
      <w:r w:rsidRPr="00BC3066">
        <w:rPr>
          <w:b w:val="0"/>
          <w:sz w:val="28"/>
          <w:szCs w:val="28"/>
          <w:vertAlign w:val="subscript"/>
        </w:rPr>
        <w:t>кр</w:t>
      </w:r>
      <w:proofErr w:type="spellEnd"/>
      <w:proofErr w:type="gramEnd"/>
      <w:r w:rsidRPr="00BC3066">
        <w:rPr>
          <w:b w:val="0"/>
          <w:sz w:val="28"/>
          <w:szCs w:val="28"/>
          <w:vertAlign w:val="subscript"/>
        </w:rPr>
        <w:t xml:space="preserve"> </w:t>
      </w:r>
      <w:proofErr w:type="spellStart"/>
      <w:r w:rsidRPr="00BC3066">
        <w:rPr>
          <w:b w:val="0"/>
          <w:sz w:val="28"/>
          <w:szCs w:val="28"/>
          <w:vertAlign w:val="subscript"/>
        </w:rPr>
        <w:t>выр</w:t>
      </w:r>
      <w:proofErr w:type="spellEnd"/>
      <w:r w:rsidRPr="00BC3066">
        <w:rPr>
          <w:b w:val="0"/>
          <w:sz w:val="28"/>
          <w:szCs w:val="28"/>
          <w:vertAlign w:val="subscript"/>
        </w:rPr>
        <w:t xml:space="preserve"> </w:t>
      </w:r>
      <w:proofErr w:type="spellStart"/>
      <w:r w:rsidRPr="00BC3066">
        <w:rPr>
          <w:b w:val="0"/>
          <w:sz w:val="28"/>
          <w:szCs w:val="28"/>
          <w:vertAlign w:val="subscript"/>
          <w:lang w:val="en-US"/>
        </w:rPr>
        <w:t>i</w:t>
      </w:r>
      <w:proofErr w:type="spellEnd"/>
      <w:r w:rsidRPr="00BC3066">
        <w:rPr>
          <w:rFonts w:eastAsiaTheme="minorHAnsi"/>
          <w:b w:val="0"/>
          <w:bCs/>
          <w:sz w:val="28"/>
          <w:szCs w:val="28"/>
          <w:lang w:eastAsia="en-US"/>
        </w:rPr>
        <w:t xml:space="preserve"> / </w:t>
      </w:r>
      <w:r w:rsidRPr="00BC3066">
        <w:rPr>
          <w:b w:val="0"/>
          <w:sz w:val="28"/>
          <w:szCs w:val="28"/>
        </w:rPr>
        <w:t>∑</w:t>
      </w:r>
      <w:r w:rsidRPr="00BC3066">
        <w:rPr>
          <w:b w:val="0"/>
          <w:sz w:val="28"/>
          <w:szCs w:val="28"/>
          <w:lang w:val="en-US"/>
        </w:rPr>
        <w:t>N</w:t>
      </w:r>
      <w:r w:rsidRPr="00BC3066">
        <w:rPr>
          <w:b w:val="0"/>
          <w:sz w:val="28"/>
          <w:szCs w:val="28"/>
        </w:rPr>
        <w:t xml:space="preserve"> </w:t>
      </w:r>
      <w:r w:rsidRPr="00BC3066">
        <w:rPr>
          <w:b w:val="0"/>
          <w:sz w:val="28"/>
          <w:szCs w:val="28"/>
          <w:vertAlign w:val="subscript"/>
          <w:lang w:val="en-US"/>
        </w:rPr>
        <w:t>j</w:t>
      </w:r>
      <w:r w:rsidRPr="00BC3066">
        <w:rPr>
          <w:rFonts w:eastAsiaTheme="minorHAnsi"/>
          <w:b w:val="0"/>
          <w:bCs/>
          <w:sz w:val="28"/>
          <w:szCs w:val="28"/>
          <w:lang w:eastAsia="en-US"/>
        </w:rPr>
        <w:t xml:space="preserve"> </w:t>
      </w:r>
      <w:r w:rsidRPr="00BC3066">
        <w:rPr>
          <w:rFonts w:eastAsiaTheme="minorHAnsi"/>
          <w:b w:val="0"/>
          <w:bCs/>
          <w:sz w:val="28"/>
          <w:szCs w:val="28"/>
          <w:lang w:val="en-US" w:eastAsia="en-US"/>
        </w:rPr>
        <w:t>x</w:t>
      </w:r>
      <w:r w:rsidRPr="00BC3066">
        <w:rPr>
          <w:rFonts w:eastAsiaTheme="minorHAnsi"/>
          <w:b w:val="0"/>
          <w:bCs/>
          <w:sz w:val="28"/>
          <w:szCs w:val="28"/>
          <w:lang w:eastAsia="en-US"/>
        </w:rPr>
        <w:t xml:space="preserve"> </w:t>
      </w:r>
      <w:r w:rsidRPr="00BC3066">
        <w:rPr>
          <w:rFonts w:eastAsiaTheme="minorHAnsi"/>
          <w:b w:val="0"/>
          <w:bCs/>
          <w:sz w:val="28"/>
          <w:szCs w:val="28"/>
          <w:lang w:val="en-US" w:eastAsia="en-US"/>
        </w:rPr>
        <w:t>N</w:t>
      </w:r>
      <w:r w:rsidRPr="00BC3066">
        <w:rPr>
          <w:rFonts w:eastAsiaTheme="minorHAnsi"/>
          <w:b w:val="0"/>
          <w:bCs/>
          <w:sz w:val="28"/>
          <w:szCs w:val="28"/>
          <w:lang w:eastAsia="en-US"/>
        </w:rPr>
        <w:t xml:space="preserve"> </w:t>
      </w:r>
      <w:r w:rsidRPr="00BC3066">
        <w:rPr>
          <w:b w:val="0"/>
          <w:sz w:val="28"/>
          <w:szCs w:val="28"/>
          <w:vertAlign w:val="subscript"/>
          <w:lang w:val="en-US"/>
        </w:rPr>
        <w:t>j</w:t>
      </w:r>
      <w:r w:rsidRPr="00BC3066">
        <w:rPr>
          <w:b w:val="0"/>
          <w:sz w:val="28"/>
          <w:szCs w:val="28"/>
          <w:vertAlign w:val="subscript"/>
        </w:rPr>
        <w:t xml:space="preserve"> </w:t>
      </w:r>
      <w:r w:rsidRPr="00BC3066">
        <w:rPr>
          <w:b w:val="0"/>
          <w:sz w:val="28"/>
          <w:szCs w:val="28"/>
        </w:rPr>
        <w:t xml:space="preserve">+ </w:t>
      </w:r>
      <w:proofErr w:type="spellStart"/>
      <w:r w:rsidRPr="00BC3066">
        <w:rPr>
          <w:b w:val="0"/>
          <w:sz w:val="28"/>
          <w:szCs w:val="28"/>
        </w:rPr>
        <w:t>Дот</w:t>
      </w:r>
      <w:r w:rsidRPr="00BC3066">
        <w:rPr>
          <w:b w:val="0"/>
          <w:sz w:val="28"/>
          <w:szCs w:val="28"/>
          <w:vertAlign w:val="subscript"/>
        </w:rPr>
        <w:t>комп</w:t>
      </w:r>
      <w:proofErr w:type="spellEnd"/>
      <w:r w:rsidRPr="002A0D9A">
        <w:rPr>
          <w:b w:val="0"/>
          <w:sz w:val="28"/>
          <w:szCs w:val="28"/>
          <w:vertAlign w:val="subscript"/>
        </w:rPr>
        <w:t xml:space="preserve"> </w:t>
      </w:r>
      <w:r>
        <w:rPr>
          <w:b w:val="0"/>
          <w:sz w:val="28"/>
          <w:szCs w:val="28"/>
          <w:vertAlign w:val="subscript"/>
          <w:lang w:val="en-US"/>
        </w:rPr>
        <w:t>j</w:t>
      </w:r>
      <w:r w:rsidRPr="002A0D9A">
        <w:rPr>
          <w:rFonts w:eastAsiaTheme="minorHAnsi"/>
          <w:b w:val="0"/>
          <w:bCs/>
          <w:sz w:val="28"/>
          <w:szCs w:val="28"/>
          <w:lang w:eastAsia="en-US"/>
        </w:rPr>
        <w:t>,</w:t>
      </w:r>
    </w:p>
    <w:p w:rsidR="00BC3066" w:rsidRPr="00DF53C8" w:rsidRDefault="00BC3066" w:rsidP="00BC3066">
      <w:pPr>
        <w:pStyle w:val="1"/>
        <w:keepNext w:val="0"/>
        <w:autoSpaceDE w:val="0"/>
        <w:autoSpaceDN w:val="0"/>
        <w:adjustRightInd w:val="0"/>
        <w:spacing w:before="0"/>
        <w:ind w:firstLine="709"/>
        <w:jc w:val="both"/>
        <w:rPr>
          <w:rFonts w:eastAsiaTheme="minorHAnsi"/>
          <w:b w:val="0"/>
          <w:bCs/>
          <w:sz w:val="28"/>
          <w:szCs w:val="28"/>
          <w:lang w:eastAsia="en-US"/>
        </w:rPr>
      </w:pPr>
      <w:r w:rsidRPr="00DF53C8">
        <w:rPr>
          <w:rFonts w:eastAsiaTheme="minorHAnsi"/>
          <w:b w:val="0"/>
          <w:bCs/>
          <w:sz w:val="28"/>
          <w:szCs w:val="28"/>
          <w:lang w:eastAsia="en-US"/>
        </w:rPr>
        <w:t>где:</w:t>
      </w:r>
    </w:p>
    <w:p w:rsidR="00BC3066" w:rsidRPr="00E42774" w:rsidRDefault="00BC3066" w:rsidP="00BC3066">
      <w:pPr>
        <w:pStyle w:val="1"/>
        <w:keepNext w:val="0"/>
        <w:autoSpaceDE w:val="0"/>
        <w:autoSpaceDN w:val="0"/>
        <w:adjustRightInd w:val="0"/>
        <w:spacing w:before="0"/>
        <w:ind w:firstLine="709"/>
        <w:jc w:val="both"/>
        <w:rPr>
          <w:rFonts w:eastAsiaTheme="minorHAnsi"/>
          <w:b w:val="0"/>
          <w:bCs/>
          <w:sz w:val="28"/>
          <w:szCs w:val="28"/>
          <w:lang w:eastAsia="en-US"/>
        </w:rPr>
      </w:pPr>
      <w:r w:rsidRPr="00DF53C8">
        <w:rPr>
          <w:rFonts w:eastAsiaTheme="minorHAnsi"/>
          <w:b w:val="0"/>
          <w:bCs/>
          <w:sz w:val="28"/>
          <w:szCs w:val="28"/>
          <w:lang w:eastAsia="en-US"/>
        </w:rPr>
        <w:t>Дот</w:t>
      </w:r>
      <w:proofErr w:type="gramStart"/>
      <w:r>
        <w:rPr>
          <w:rFonts w:eastAsiaTheme="minorHAnsi"/>
          <w:b w:val="0"/>
          <w:bCs/>
          <w:sz w:val="28"/>
          <w:szCs w:val="28"/>
          <w:vertAlign w:val="subscript"/>
          <w:lang w:val="en-US" w:eastAsia="en-US"/>
        </w:rPr>
        <w:t>j</w:t>
      </w:r>
      <w:proofErr w:type="gramEnd"/>
      <w:r>
        <w:rPr>
          <w:rFonts w:eastAsiaTheme="minorHAnsi"/>
          <w:b w:val="0"/>
          <w:bCs/>
          <w:sz w:val="28"/>
          <w:szCs w:val="28"/>
          <w:lang w:eastAsia="en-US"/>
        </w:rPr>
        <w:t> </w:t>
      </w:r>
      <w:r w:rsidRPr="00700268">
        <w:rPr>
          <w:szCs w:val="28"/>
        </w:rPr>
        <w:t>–</w:t>
      </w:r>
      <w:r>
        <w:rPr>
          <w:rFonts w:eastAsiaTheme="minorHAnsi"/>
          <w:b w:val="0"/>
          <w:bCs/>
          <w:sz w:val="28"/>
          <w:szCs w:val="28"/>
          <w:lang w:eastAsia="en-US"/>
        </w:rPr>
        <w:t> </w:t>
      </w:r>
      <w:r w:rsidRPr="00DF53C8">
        <w:rPr>
          <w:rFonts w:eastAsiaTheme="minorHAnsi"/>
          <w:b w:val="0"/>
          <w:bCs/>
          <w:sz w:val="28"/>
          <w:szCs w:val="28"/>
          <w:lang w:eastAsia="en-US"/>
        </w:rPr>
        <w:t>размер   дотации   на   выравнивание   бюджетной  обеспеченности</w:t>
      </w:r>
      <w:r w:rsidRPr="00E42774">
        <w:rPr>
          <w:rFonts w:eastAsiaTheme="minorHAnsi"/>
          <w:b w:val="0"/>
          <w:bCs/>
          <w:sz w:val="28"/>
          <w:szCs w:val="28"/>
          <w:lang w:eastAsia="en-US"/>
        </w:rPr>
        <w:t xml:space="preserve"> </w:t>
      </w:r>
      <w:r>
        <w:rPr>
          <w:rFonts w:eastAsiaTheme="minorHAnsi"/>
          <w:b w:val="0"/>
          <w:bCs/>
          <w:sz w:val="28"/>
          <w:szCs w:val="28"/>
          <w:lang w:eastAsia="en-US"/>
        </w:rPr>
        <w:t xml:space="preserve">поселений бюджету </w:t>
      </w:r>
      <w:r>
        <w:rPr>
          <w:rFonts w:eastAsiaTheme="minorHAnsi"/>
          <w:b w:val="0"/>
          <w:bCs/>
          <w:sz w:val="28"/>
          <w:szCs w:val="28"/>
          <w:lang w:val="en-US" w:eastAsia="en-US"/>
        </w:rPr>
        <w:t>j</w:t>
      </w:r>
      <w:r>
        <w:rPr>
          <w:rFonts w:eastAsiaTheme="minorHAnsi"/>
          <w:b w:val="0"/>
          <w:bCs/>
          <w:sz w:val="28"/>
          <w:szCs w:val="28"/>
          <w:lang w:eastAsia="en-US"/>
        </w:rPr>
        <w:t>-го городского, сельского поселения на очередной финансовый год (первый, второй год планового периода);</w:t>
      </w:r>
    </w:p>
    <w:p w:rsidR="00BC3066" w:rsidRDefault="00BC3066" w:rsidP="00BC3066">
      <w:pPr>
        <w:pStyle w:val="1"/>
        <w:keepNext w:val="0"/>
        <w:autoSpaceDE w:val="0"/>
        <w:autoSpaceDN w:val="0"/>
        <w:adjustRightInd w:val="0"/>
        <w:spacing w:before="0"/>
        <w:ind w:firstLine="709"/>
        <w:jc w:val="both"/>
        <w:rPr>
          <w:rFonts w:eastAsiaTheme="minorHAnsi"/>
          <w:b w:val="0"/>
          <w:bCs/>
          <w:sz w:val="28"/>
          <w:szCs w:val="28"/>
          <w:lang w:eastAsia="en-US"/>
        </w:rPr>
      </w:pPr>
      <w:r w:rsidRPr="00DF53C8">
        <w:rPr>
          <w:rFonts w:eastAsiaTheme="minorHAnsi"/>
          <w:b w:val="0"/>
          <w:bCs/>
          <w:sz w:val="28"/>
          <w:szCs w:val="28"/>
          <w:lang w:eastAsia="en-US"/>
        </w:rPr>
        <w:t>N</w:t>
      </w:r>
      <w:r>
        <w:rPr>
          <w:rFonts w:eastAsiaTheme="minorHAnsi"/>
          <w:b w:val="0"/>
          <w:bCs/>
          <w:sz w:val="28"/>
          <w:szCs w:val="28"/>
          <w:vertAlign w:val="subscript"/>
          <w:lang w:val="en-US" w:eastAsia="en-US"/>
        </w:rPr>
        <w:t>j</w:t>
      </w:r>
      <w:r>
        <w:rPr>
          <w:rFonts w:eastAsiaTheme="minorHAnsi"/>
          <w:b w:val="0"/>
          <w:bCs/>
          <w:sz w:val="28"/>
          <w:szCs w:val="28"/>
          <w:lang w:eastAsia="en-US"/>
        </w:rPr>
        <w:t> </w:t>
      </w:r>
      <w:r w:rsidRPr="00700268">
        <w:rPr>
          <w:szCs w:val="28"/>
        </w:rPr>
        <w:t>–</w:t>
      </w:r>
      <w:r>
        <w:rPr>
          <w:rFonts w:eastAsiaTheme="minorHAnsi"/>
          <w:b w:val="0"/>
          <w:bCs/>
          <w:sz w:val="28"/>
          <w:szCs w:val="28"/>
          <w:lang w:eastAsia="en-US"/>
        </w:rPr>
        <w:t> </w:t>
      </w:r>
      <w:r w:rsidRPr="003A71C7">
        <w:rPr>
          <w:b w:val="0"/>
          <w:sz w:val="28"/>
          <w:szCs w:val="28"/>
        </w:rPr>
        <w:t xml:space="preserve">численность населения </w:t>
      </w:r>
      <w:r>
        <w:rPr>
          <w:rFonts w:eastAsiaTheme="minorHAnsi"/>
          <w:b w:val="0"/>
          <w:bCs/>
          <w:sz w:val="28"/>
          <w:szCs w:val="28"/>
          <w:lang w:val="en-US" w:eastAsia="en-US"/>
        </w:rPr>
        <w:t>j</w:t>
      </w:r>
      <w:r>
        <w:rPr>
          <w:rFonts w:eastAsiaTheme="minorHAnsi"/>
          <w:b w:val="0"/>
          <w:bCs/>
          <w:sz w:val="28"/>
          <w:szCs w:val="28"/>
          <w:lang w:eastAsia="en-US"/>
        </w:rPr>
        <w:t xml:space="preserve">-го </w:t>
      </w:r>
      <w:r w:rsidRPr="003A71C7">
        <w:rPr>
          <w:b w:val="0"/>
          <w:sz w:val="28"/>
          <w:szCs w:val="28"/>
        </w:rPr>
        <w:t>городского, сельского поселения, входящего в состав муниципального района, на 01 января текущего года</w:t>
      </w:r>
      <w:r>
        <w:rPr>
          <w:b w:val="0"/>
          <w:sz w:val="28"/>
          <w:szCs w:val="28"/>
        </w:rPr>
        <w:t>;</w:t>
      </w:r>
      <w:r w:rsidRPr="003A71C7">
        <w:rPr>
          <w:rFonts w:eastAsiaTheme="minorHAnsi"/>
          <w:b w:val="0"/>
          <w:bCs/>
          <w:sz w:val="28"/>
          <w:szCs w:val="28"/>
          <w:lang w:eastAsia="en-US"/>
        </w:rPr>
        <w:t xml:space="preserve"> </w:t>
      </w:r>
    </w:p>
    <w:p w:rsidR="00BC3066" w:rsidRPr="00BC3066" w:rsidRDefault="00BC3066" w:rsidP="00BC3066">
      <w:pPr>
        <w:ind w:firstLine="709"/>
        <w:jc w:val="both"/>
        <w:rPr>
          <w:rFonts w:ascii="Times New Roman" w:hAnsi="Times New Roman" w:cs="Times New Roman"/>
          <w:sz w:val="28"/>
          <w:szCs w:val="28"/>
        </w:rPr>
      </w:pPr>
      <w:proofErr w:type="spellStart"/>
      <w:r w:rsidRPr="00BC3066">
        <w:rPr>
          <w:rFonts w:ascii="Times New Roman" w:hAnsi="Times New Roman" w:cs="Times New Roman"/>
          <w:sz w:val="28"/>
          <w:szCs w:val="28"/>
        </w:rPr>
        <w:t>Суб</w:t>
      </w:r>
      <w:proofErr w:type="spellEnd"/>
      <w:r w:rsidRPr="00BC3066">
        <w:rPr>
          <w:rFonts w:ascii="Times New Roman" w:hAnsi="Times New Roman" w:cs="Times New Roman"/>
          <w:sz w:val="28"/>
          <w:szCs w:val="28"/>
        </w:rPr>
        <w:t xml:space="preserve"> </w:t>
      </w:r>
      <w:proofErr w:type="spellStart"/>
      <w:proofErr w:type="gramStart"/>
      <w:r w:rsidRPr="00BC3066">
        <w:rPr>
          <w:rFonts w:ascii="Times New Roman" w:hAnsi="Times New Roman" w:cs="Times New Roman"/>
          <w:sz w:val="28"/>
          <w:szCs w:val="28"/>
          <w:vertAlign w:val="subscript"/>
        </w:rPr>
        <w:t>кр</w:t>
      </w:r>
      <w:proofErr w:type="spellEnd"/>
      <w:proofErr w:type="gramEnd"/>
      <w:r w:rsidRPr="00BC3066">
        <w:rPr>
          <w:rFonts w:ascii="Times New Roman" w:hAnsi="Times New Roman" w:cs="Times New Roman"/>
          <w:sz w:val="28"/>
          <w:szCs w:val="28"/>
          <w:vertAlign w:val="subscript"/>
        </w:rPr>
        <w:t xml:space="preserve"> </w:t>
      </w:r>
      <w:proofErr w:type="spellStart"/>
      <w:r w:rsidRPr="00BC3066">
        <w:rPr>
          <w:rFonts w:ascii="Times New Roman" w:hAnsi="Times New Roman" w:cs="Times New Roman"/>
          <w:sz w:val="28"/>
          <w:szCs w:val="28"/>
          <w:vertAlign w:val="subscript"/>
        </w:rPr>
        <w:t>выр</w:t>
      </w:r>
      <w:proofErr w:type="spellEnd"/>
      <w:r w:rsidRPr="00BC3066">
        <w:rPr>
          <w:rFonts w:ascii="Times New Roman" w:hAnsi="Times New Roman" w:cs="Times New Roman"/>
          <w:sz w:val="28"/>
          <w:szCs w:val="28"/>
          <w:vertAlign w:val="subscript"/>
        </w:rPr>
        <w:t xml:space="preserve"> </w:t>
      </w:r>
      <w:proofErr w:type="spellStart"/>
      <w:r w:rsidRPr="00BC3066">
        <w:rPr>
          <w:rFonts w:ascii="Times New Roman" w:hAnsi="Times New Roman" w:cs="Times New Roman"/>
          <w:sz w:val="28"/>
          <w:szCs w:val="28"/>
          <w:vertAlign w:val="subscript"/>
          <w:lang w:val="en-US"/>
        </w:rPr>
        <w:t>i</w:t>
      </w:r>
      <w:proofErr w:type="spellEnd"/>
      <w:r w:rsidRPr="00BC3066">
        <w:rPr>
          <w:rFonts w:ascii="Times New Roman" w:hAnsi="Times New Roman" w:cs="Times New Roman"/>
          <w:b/>
          <w:bCs/>
          <w:sz w:val="28"/>
          <w:szCs w:val="28"/>
        </w:rPr>
        <w:t> </w:t>
      </w:r>
      <w:r w:rsidRPr="00BC3066">
        <w:rPr>
          <w:rFonts w:ascii="Times New Roman" w:hAnsi="Times New Roman" w:cs="Times New Roman"/>
          <w:sz w:val="28"/>
          <w:szCs w:val="28"/>
        </w:rPr>
        <w:t>–</w:t>
      </w:r>
      <w:r w:rsidRPr="00BC3066">
        <w:rPr>
          <w:rFonts w:ascii="Times New Roman" w:hAnsi="Times New Roman" w:cs="Times New Roman"/>
          <w:b/>
          <w:bCs/>
          <w:sz w:val="28"/>
          <w:szCs w:val="28"/>
        </w:rPr>
        <w:t> </w:t>
      </w:r>
      <w:r w:rsidRPr="00BC3066">
        <w:rPr>
          <w:rFonts w:ascii="Times New Roman" w:hAnsi="Times New Roman" w:cs="Times New Roman"/>
          <w:sz w:val="28"/>
          <w:szCs w:val="28"/>
        </w:rPr>
        <w:t>объем субвенции муниципальному району на очередной финансовый год (первый, второй год планового периода), рассчитанный исходя из критерия выравнивания финансовых возможностей городских,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в соответствии с приложением № 1</w:t>
      </w:r>
      <w:r w:rsidR="00BE7F41">
        <w:rPr>
          <w:rFonts w:ascii="Times New Roman" w:hAnsi="Times New Roman" w:cs="Times New Roman"/>
          <w:sz w:val="28"/>
          <w:szCs w:val="28"/>
        </w:rPr>
        <w:t>0</w:t>
      </w:r>
      <w:r w:rsidRPr="00BC3066">
        <w:rPr>
          <w:rFonts w:ascii="Times New Roman" w:hAnsi="Times New Roman" w:cs="Times New Roman"/>
          <w:sz w:val="28"/>
          <w:szCs w:val="28"/>
        </w:rPr>
        <w:t xml:space="preserve"> к настоящему </w:t>
      </w:r>
      <w:r w:rsidR="00BE7F41">
        <w:rPr>
          <w:rFonts w:ascii="Times New Roman" w:hAnsi="Times New Roman" w:cs="Times New Roman"/>
          <w:sz w:val="28"/>
          <w:szCs w:val="28"/>
        </w:rPr>
        <w:t>Решению</w:t>
      </w:r>
      <w:r w:rsidRPr="00BC3066">
        <w:rPr>
          <w:rFonts w:ascii="Times New Roman" w:hAnsi="Times New Roman" w:cs="Times New Roman"/>
          <w:sz w:val="28"/>
          <w:szCs w:val="28"/>
        </w:rPr>
        <w:t>;</w:t>
      </w:r>
    </w:p>
    <w:p w:rsidR="00BC3066" w:rsidRPr="00BC3066" w:rsidRDefault="00BC3066" w:rsidP="00BC3066">
      <w:pPr>
        <w:ind w:firstLine="709"/>
        <w:jc w:val="both"/>
        <w:rPr>
          <w:rFonts w:ascii="Times New Roman" w:hAnsi="Times New Roman" w:cs="Times New Roman"/>
          <w:sz w:val="28"/>
          <w:szCs w:val="28"/>
        </w:rPr>
      </w:pPr>
      <w:proofErr w:type="spellStart"/>
      <w:proofErr w:type="gramStart"/>
      <w:r w:rsidRPr="00BC3066">
        <w:rPr>
          <w:rFonts w:ascii="Times New Roman" w:hAnsi="Times New Roman" w:cs="Times New Roman"/>
          <w:sz w:val="28"/>
          <w:szCs w:val="28"/>
        </w:rPr>
        <w:t>Дот</w:t>
      </w:r>
      <w:r w:rsidRPr="00BC3066">
        <w:rPr>
          <w:rFonts w:ascii="Times New Roman" w:hAnsi="Times New Roman" w:cs="Times New Roman"/>
          <w:sz w:val="28"/>
          <w:szCs w:val="28"/>
          <w:vertAlign w:val="subscript"/>
        </w:rPr>
        <w:t>комп</w:t>
      </w:r>
      <w:proofErr w:type="spellEnd"/>
      <w:r w:rsidRPr="00BC3066">
        <w:rPr>
          <w:rFonts w:ascii="Times New Roman" w:hAnsi="Times New Roman" w:cs="Times New Roman"/>
          <w:sz w:val="28"/>
          <w:szCs w:val="28"/>
          <w:vertAlign w:val="subscript"/>
        </w:rPr>
        <w:t xml:space="preserve"> </w:t>
      </w:r>
      <w:r w:rsidRPr="00BC3066">
        <w:rPr>
          <w:rFonts w:ascii="Times New Roman" w:hAnsi="Times New Roman" w:cs="Times New Roman"/>
          <w:sz w:val="28"/>
          <w:szCs w:val="28"/>
          <w:vertAlign w:val="subscript"/>
          <w:lang w:val="en-US"/>
        </w:rPr>
        <w:t>j</w:t>
      </w:r>
      <w:r w:rsidRPr="00BC3066">
        <w:rPr>
          <w:rFonts w:ascii="Times New Roman" w:hAnsi="Times New Roman" w:cs="Times New Roman"/>
          <w:b/>
          <w:bCs/>
          <w:sz w:val="28"/>
          <w:szCs w:val="28"/>
        </w:rPr>
        <w:t> </w:t>
      </w:r>
      <w:r w:rsidRPr="00BC3066">
        <w:rPr>
          <w:rFonts w:ascii="Times New Roman" w:hAnsi="Times New Roman" w:cs="Times New Roman"/>
          <w:sz w:val="28"/>
          <w:szCs w:val="28"/>
        </w:rPr>
        <w:t>–</w:t>
      </w:r>
      <w:r w:rsidRPr="00BC3066">
        <w:rPr>
          <w:rFonts w:ascii="Times New Roman" w:hAnsi="Times New Roman" w:cs="Times New Roman"/>
          <w:b/>
          <w:bCs/>
          <w:sz w:val="28"/>
          <w:szCs w:val="28"/>
        </w:rPr>
        <w:t> </w:t>
      </w:r>
      <w:r w:rsidRPr="00BC3066">
        <w:rPr>
          <w:rFonts w:ascii="Times New Roman" w:hAnsi="Times New Roman" w:cs="Times New Roman"/>
          <w:sz w:val="28"/>
          <w:szCs w:val="28"/>
        </w:rPr>
        <w:t xml:space="preserve">размер средств </w:t>
      </w:r>
      <w:r w:rsidRPr="00BC3066">
        <w:rPr>
          <w:rFonts w:ascii="Times New Roman" w:hAnsi="Times New Roman" w:cs="Times New Roman"/>
          <w:sz w:val="28"/>
          <w:szCs w:val="28"/>
          <w:lang w:val="en-US"/>
        </w:rPr>
        <w:t>j</w:t>
      </w:r>
      <w:r w:rsidRPr="00BC3066">
        <w:rPr>
          <w:rFonts w:ascii="Times New Roman" w:hAnsi="Times New Roman" w:cs="Times New Roman"/>
          <w:sz w:val="28"/>
          <w:szCs w:val="28"/>
        </w:rPr>
        <w:t>-му городскому, сельскому поселению на очередной финансовый год (первый год планового периода), компенсирующий снижение размера дотации на выравнивание бюджетной обеспеченности на очередной финансовый год (первый год планового периода) за счет средств  бюджета, по сравнению с размером дотации, предусмотренным на первый год планового периода (второй год планового периода) решением о бюджете муниципального района на текущий финансовый год</w:t>
      </w:r>
      <w:proofErr w:type="gramEnd"/>
      <w:r w:rsidRPr="00BC3066">
        <w:rPr>
          <w:rFonts w:ascii="Times New Roman" w:hAnsi="Times New Roman" w:cs="Times New Roman"/>
          <w:sz w:val="28"/>
          <w:szCs w:val="28"/>
        </w:rPr>
        <w:t xml:space="preserve"> и плановый период </w:t>
      </w:r>
      <w:r w:rsidRPr="00BC3066">
        <w:rPr>
          <w:rFonts w:ascii="Times New Roman" w:hAnsi="Times New Roman" w:cs="Times New Roman"/>
          <w:sz w:val="28"/>
          <w:szCs w:val="28"/>
          <w:lang w:val="en-US"/>
        </w:rPr>
        <w:t>j</w:t>
      </w:r>
      <w:r w:rsidRPr="00BC3066">
        <w:rPr>
          <w:rFonts w:ascii="Times New Roman" w:hAnsi="Times New Roman" w:cs="Times New Roman"/>
          <w:sz w:val="28"/>
          <w:szCs w:val="28"/>
        </w:rPr>
        <w:t>-му муниципальному образованию.</w:t>
      </w:r>
    </w:p>
    <w:p w:rsidR="00BC3066" w:rsidRPr="001C663D" w:rsidRDefault="00BC3066" w:rsidP="001C663D">
      <w:pPr>
        <w:widowControl w:val="0"/>
        <w:ind w:firstLine="720"/>
        <w:jc w:val="both"/>
        <w:rPr>
          <w:rFonts w:ascii="Times New Roman" w:hAnsi="Times New Roman" w:cs="Times New Roman"/>
          <w:sz w:val="28"/>
          <w:szCs w:val="28"/>
        </w:rPr>
      </w:pPr>
    </w:p>
    <w:p w:rsidR="001C663D" w:rsidRPr="001C663D" w:rsidRDefault="001C663D" w:rsidP="001C663D">
      <w:pPr>
        <w:widowControl w:val="0"/>
        <w:spacing w:line="240" w:lineRule="exact"/>
        <w:ind w:firstLine="720"/>
        <w:jc w:val="both"/>
        <w:rPr>
          <w:rFonts w:ascii="Times New Roman" w:hAnsi="Times New Roman" w:cs="Times New Roman"/>
          <w:b/>
          <w:sz w:val="28"/>
          <w:szCs w:val="28"/>
        </w:rPr>
        <w:sectPr w:rsidR="001C663D" w:rsidRPr="001C663D" w:rsidSect="001C663D">
          <w:headerReference w:type="even" r:id="rId15"/>
          <w:headerReference w:type="default" r:id="rId16"/>
          <w:pgSz w:w="11906" w:h="16838" w:code="9"/>
          <w:pgMar w:top="851" w:right="709" w:bottom="1134" w:left="1701" w:header="720" w:footer="720" w:gutter="0"/>
          <w:cols w:space="720"/>
          <w:titlePg/>
        </w:sectPr>
      </w:pPr>
    </w:p>
    <w:p w:rsidR="001C663D" w:rsidRPr="001C663D" w:rsidRDefault="001C663D" w:rsidP="001C663D">
      <w:pPr>
        <w:widowControl w:val="0"/>
        <w:spacing w:line="240" w:lineRule="exact"/>
        <w:ind w:firstLine="720"/>
        <w:jc w:val="right"/>
        <w:rPr>
          <w:rFonts w:ascii="Times New Roman" w:hAnsi="Times New Roman" w:cs="Times New Roman"/>
          <w:b/>
          <w:sz w:val="28"/>
          <w:szCs w:val="28"/>
        </w:rPr>
      </w:pPr>
      <w:r w:rsidRPr="001C663D">
        <w:rPr>
          <w:rFonts w:ascii="Times New Roman" w:hAnsi="Times New Roman" w:cs="Times New Roman"/>
          <w:b/>
          <w:sz w:val="28"/>
          <w:szCs w:val="28"/>
        </w:rPr>
        <w:t>Таблица 1</w:t>
      </w:r>
    </w:p>
    <w:p w:rsidR="001C663D" w:rsidRPr="001C663D" w:rsidRDefault="001C663D" w:rsidP="001C663D">
      <w:pPr>
        <w:widowControl w:val="0"/>
        <w:spacing w:line="240" w:lineRule="exact"/>
        <w:ind w:firstLine="720"/>
        <w:jc w:val="right"/>
        <w:rPr>
          <w:rFonts w:ascii="Times New Roman" w:hAnsi="Times New Roman" w:cs="Times New Roman"/>
          <w:b/>
          <w:sz w:val="28"/>
          <w:szCs w:val="28"/>
        </w:rPr>
      </w:pPr>
    </w:p>
    <w:p w:rsidR="001C663D" w:rsidRPr="001C663D" w:rsidRDefault="001C663D" w:rsidP="001C663D">
      <w:pPr>
        <w:widowControl w:val="0"/>
        <w:spacing w:line="240" w:lineRule="exact"/>
        <w:ind w:firstLine="720"/>
        <w:jc w:val="center"/>
        <w:rPr>
          <w:rFonts w:ascii="Times New Roman" w:hAnsi="Times New Roman" w:cs="Times New Roman"/>
          <w:b/>
          <w:sz w:val="28"/>
          <w:szCs w:val="28"/>
        </w:rPr>
      </w:pPr>
      <w:r w:rsidRPr="001C663D">
        <w:rPr>
          <w:rFonts w:ascii="Times New Roman" w:hAnsi="Times New Roman" w:cs="Times New Roman"/>
          <w:b/>
          <w:sz w:val="28"/>
          <w:szCs w:val="28"/>
        </w:rPr>
        <w:t>Расходные обязательства, определяющие структуру репрезентативной системы расходных обязательств городск</w:t>
      </w:r>
      <w:r w:rsidR="00307E0F">
        <w:rPr>
          <w:rFonts w:ascii="Times New Roman" w:hAnsi="Times New Roman" w:cs="Times New Roman"/>
          <w:b/>
          <w:sz w:val="28"/>
          <w:szCs w:val="28"/>
        </w:rPr>
        <w:t xml:space="preserve">ого поселения </w:t>
      </w:r>
      <w:r w:rsidRPr="001C663D">
        <w:rPr>
          <w:rFonts w:ascii="Times New Roman" w:hAnsi="Times New Roman" w:cs="Times New Roman"/>
          <w:b/>
          <w:sz w:val="28"/>
          <w:szCs w:val="28"/>
        </w:rPr>
        <w:t xml:space="preserve"> и показатели для расчета индекса бюджетных расходов</w:t>
      </w:r>
    </w:p>
    <w:p w:rsidR="001C663D" w:rsidRPr="001C663D" w:rsidRDefault="001C663D" w:rsidP="001C663D">
      <w:pPr>
        <w:widowControl w:val="0"/>
        <w:spacing w:line="240" w:lineRule="exact"/>
        <w:ind w:firstLine="720"/>
        <w:jc w:val="center"/>
        <w:rPr>
          <w:rFonts w:ascii="Times New Roman" w:hAnsi="Times New Roman" w:cs="Times New Roman"/>
          <w:b/>
          <w:sz w:val="28"/>
          <w:szCs w:val="28"/>
        </w:rPr>
      </w:pPr>
    </w:p>
    <w:tbl>
      <w:tblPr>
        <w:tblW w:w="15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2340"/>
        <w:gridCol w:w="1980"/>
        <w:gridCol w:w="2091"/>
        <w:gridCol w:w="3118"/>
        <w:gridCol w:w="2893"/>
      </w:tblGrid>
      <w:tr w:rsidR="001C663D" w:rsidRPr="001C663D" w:rsidTr="001C663D">
        <w:trPr>
          <w:cantSplit/>
          <w:tblHeader/>
        </w:trPr>
        <w:tc>
          <w:tcPr>
            <w:tcW w:w="2628"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Расходные обязательства</w:t>
            </w:r>
          </w:p>
        </w:tc>
        <w:tc>
          <w:tcPr>
            <w:tcW w:w="2340"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Показатель, характеризующий потребителей муниципальных услуг</w:t>
            </w:r>
            <w:r w:rsidRPr="001C663D">
              <w:rPr>
                <w:rStyle w:val="a8"/>
                <w:rFonts w:ascii="Times New Roman" w:hAnsi="Times New Roman"/>
                <w:sz w:val="28"/>
                <w:szCs w:val="28"/>
              </w:rPr>
              <w:footnoteReference w:id="1"/>
            </w:r>
          </w:p>
        </w:tc>
        <w:tc>
          <w:tcPr>
            <w:tcW w:w="1980" w:type="dxa"/>
            <w:vAlign w:val="center"/>
          </w:tcPr>
          <w:p w:rsidR="001C663D" w:rsidRPr="001C663D" w:rsidRDefault="001C663D" w:rsidP="001C663D">
            <w:pPr>
              <w:pStyle w:val="ConsNormal"/>
              <w:ind w:left="-108" w:firstLine="0"/>
              <w:jc w:val="center"/>
              <w:rPr>
                <w:rFonts w:ascii="Times New Roman" w:hAnsi="Times New Roman"/>
                <w:b/>
                <w:sz w:val="28"/>
                <w:szCs w:val="28"/>
              </w:rPr>
            </w:pPr>
            <w:r w:rsidRPr="001C663D">
              <w:rPr>
                <w:rFonts w:ascii="Times New Roman" w:hAnsi="Times New Roman"/>
                <w:b/>
                <w:sz w:val="28"/>
                <w:szCs w:val="28"/>
              </w:rPr>
              <w:t xml:space="preserve">Доля расходного обязательства в </w:t>
            </w:r>
            <w:proofErr w:type="spellStart"/>
            <w:proofErr w:type="gramStart"/>
            <w:r w:rsidRPr="001C663D">
              <w:rPr>
                <w:rFonts w:ascii="Times New Roman" w:hAnsi="Times New Roman"/>
                <w:b/>
                <w:sz w:val="28"/>
                <w:szCs w:val="28"/>
              </w:rPr>
              <w:t>репрезентатив</w:t>
            </w:r>
            <w:proofErr w:type="spellEnd"/>
            <w:r w:rsidRPr="001C663D">
              <w:rPr>
                <w:rFonts w:ascii="Times New Roman" w:hAnsi="Times New Roman"/>
                <w:b/>
                <w:sz w:val="28"/>
                <w:szCs w:val="28"/>
              </w:rPr>
              <w:t>-ной</w:t>
            </w:r>
            <w:proofErr w:type="gramEnd"/>
            <w:r w:rsidRPr="001C663D">
              <w:rPr>
                <w:rFonts w:ascii="Times New Roman" w:hAnsi="Times New Roman"/>
                <w:b/>
                <w:sz w:val="28"/>
                <w:szCs w:val="28"/>
              </w:rPr>
              <w:t xml:space="preserve"> системе расходов</w:t>
            </w:r>
          </w:p>
        </w:tc>
        <w:tc>
          <w:tcPr>
            <w:tcW w:w="2091"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Коэффициент удорожания муниципальных услуг</w:t>
            </w:r>
          </w:p>
        </w:tc>
        <w:tc>
          <w:tcPr>
            <w:tcW w:w="3118"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Показатель, характеризующий коэффициент удорожания муниципальных услуг</w:t>
            </w:r>
          </w:p>
        </w:tc>
        <w:tc>
          <w:tcPr>
            <w:tcW w:w="2893"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Источник информации</w:t>
            </w:r>
          </w:p>
        </w:tc>
      </w:tr>
      <w:tr w:rsidR="001C663D" w:rsidRPr="001C663D" w:rsidTr="001C663D">
        <w:trPr>
          <w:cantSplit/>
          <w:tblHeader/>
        </w:trPr>
        <w:tc>
          <w:tcPr>
            <w:tcW w:w="2628"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1</w:t>
            </w:r>
          </w:p>
        </w:tc>
        <w:tc>
          <w:tcPr>
            <w:tcW w:w="2340"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2</w:t>
            </w:r>
          </w:p>
        </w:tc>
        <w:tc>
          <w:tcPr>
            <w:tcW w:w="1980"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3</w:t>
            </w:r>
          </w:p>
        </w:tc>
        <w:tc>
          <w:tcPr>
            <w:tcW w:w="2091"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4</w:t>
            </w:r>
          </w:p>
        </w:tc>
        <w:tc>
          <w:tcPr>
            <w:tcW w:w="3118"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5</w:t>
            </w:r>
          </w:p>
        </w:tc>
        <w:tc>
          <w:tcPr>
            <w:tcW w:w="2893"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6</w:t>
            </w:r>
          </w:p>
        </w:tc>
      </w:tr>
      <w:tr w:rsidR="001C663D" w:rsidRPr="001C663D" w:rsidTr="001C663D">
        <w:trPr>
          <w:trHeight w:val="2035"/>
        </w:trPr>
        <w:tc>
          <w:tcPr>
            <w:tcW w:w="2628" w:type="dxa"/>
            <w:vMerge w:val="restart"/>
          </w:tcPr>
          <w:p w:rsidR="001C663D" w:rsidRPr="001C663D" w:rsidRDefault="001C663D" w:rsidP="001C663D">
            <w:pPr>
              <w:pStyle w:val="ConsNormal"/>
              <w:spacing w:line="228" w:lineRule="auto"/>
              <w:ind w:firstLine="0"/>
              <w:rPr>
                <w:rFonts w:ascii="Times New Roman" w:hAnsi="Times New Roman"/>
                <w:sz w:val="28"/>
                <w:szCs w:val="28"/>
              </w:rPr>
            </w:pPr>
            <w:r w:rsidRPr="001C663D">
              <w:rPr>
                <w:rFonts w:ascii="Times New Roman" w:hAnsi="Times New Roman"/>
                <w:sz w:val="28"/>
                <w:szCs w:val="28"/>
              </w:rPr>
              <w:t xml:space="preserve">1. Организация благоустройства территории поселения,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p>
        </w:tc>
        <w:tc>
          <w:tcPr>
            <w:tcW w:w="2340" w:type="dxa"/>
            <w:vMerge w:val="restart"/>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 xml:space="preserve">численность населения поселения </w:t>
            </w:r>
          </w:p>
        </w:tc>
        <w:tc>
          <w:tcPr>
            <w:tcW w:w="1980" w:type="dxa"/>
            <w:vMerge w:val="restart"/>
          </w:tcPr>
          <w:p w:rsidR="001C663D" w:rsidRPr="001C663D" w:rsidRDefault="001C663D" w:rsidP="001C663D">
            <w:pPr>
              <w:pStyle w:val="ConsNonformat"/>
              <w:spacing w:line="228" w:lineRule="auto"/>
              <w:jc w:val="center"/>
              <w:rPr>
                <w:rFonts w:ascii="Times New Roman" w:hAnsi="Times New Roman"/>
                <w:snapToGrid/>
                <w:sz w:val="28"/>
                <w:szCs w:val="28"/>
              </w:rPr>
            </w:pPr>
            <w:r w:rsidRPr="001C663D">
              <w:rPr>
                <w:rFonts w:ascii="Times New Roman" w:hAnsi="Times New Roman"/>
                <w:sz w:val="28"/>
                <w:szCs w:val="28"/>
              </w:rPr>
              <w:t>20,18%</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1358"/>
        </w:trPr>
        <w:tc>
          <w:tcPr>
            <w:tcW w:w="2628" w:type="dxa"/>
            <w:vMerge/>
          </w:tcPr>
          <w:p w:rsidR="001C663D" w:rsidRPr="001C663D" w:rsidRDefault="001C663D" w:rsidP="001C663D">
            <w:pPr>
              <w:pStyle w:val="ConsNormal"/>
              <w:spacing w:line="228" w:lineRule="auto"/>
              <w:ind w:firstLine="0"/>
              <w:rPr>
                <w:rFonts w:ascii="Times New Roman" w:hAnsi="Times New Roman"/>
                <w:snapToGrid/>
                <w:sz w:val="28"/>
                <w:szCs w:val="28"/>
              </w:rPr>
            </w:pPr>
          </w:p>
        </w:tc>
        <w:tc>
          <w:tcPr>
            <w:tcW w:w="2340" w:type="dxa"/>
            <w:vMerge/>
          </w:tcPr>
          <w:p w:rsidR="001C663D" w:rsidRPr="001C663D" w:rsidRDefault="001C663D" w:rsidP="001C663D">
            <w:pPr>
              <w:pStyle w:val="ConsNonformat"/>
              <w:spacing w:line="228" w:lineRule="auto"/>
              <w:rPr>
                <w:rFonts w:ascii="Times New Roman" w:hAnsi="Times New Roman"/>
                <w:snapToGrid/>
                <w:sz w:val="28"/>
                <w:szCs w:val="28"/>
              </w:rPr>
            </w:pPr>
          </w:p>
        </w:tc>
        <w:tc>
          <w:tcPr>
            <w:tcW w:w="1980" w:type="dxa"/>
            <w:vMerge/>
          </w:tcPr>
          <w:p w:rsidR="001C663D" w:rsidRPr="001C663D" w:rsidRDefault="001C663D" w:rsidP="001C663D">
            <w:pPr>
              <w:pStyle w:val="ConsNonformat"/>
              <w:spacing w:line="228" w:lineRule="auto"/>
              <w:rPr>
                <w:rFonts w:ascii="Times New Roman" w:hAnsi="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r w:rsidR="001C663D" w:rsidRPr="001C663D" w:rsidTr="001C663D">
        <w:trPr>
          <w:trHeight w:val="410"/>
        </w:trPr>
        <w:tc>
          <w:tcPr>
            <w:tcW w:w="2628" w:type="dxa"/>
            <w:vMerge w:val="restart"/>
          </w:tcPr>
          <w:p w:rsidR="001C663D" w:rsidRPr="001C663D" w:rsidRDefault="001C663D" w:rsidP="001C663D">
            <w:pPr>
              <w:pStyle w:val="ConsNormal"/>
              <w:spacing w:line="228" w:lineRule="auto"/>
              <w:ind w:firstLine="0"/>
              <w:rPr>
                <w:rFonts w:ascii="Times New Roman" w:hAnsi="Times New Roman"/>
                <w:snapToGrid/>
                <w:sz w:val="28"/>
                <w:szCs w:val="28"/>
              </w:rPr>
            </w:pPr>
            <w:r w:rsidRPr="001C663D">
              <w:rPr>
                <w:rFonts w:ascii="Times New Roman" w:hAnsi="Times New Roman"/>
                <w:sz w:val="28"/>
                <w:szCs w:val="28"/>
              </w:rPr>
              <w:t xml:space="preserve">2. Создание условий для организации досуга и обеспечения жителей услугами организаций культуры, организация библиотечного обслуживания населения, комплектование и обеспечение сохранности библиотечных фондов библиотек </w:t>
            </w:r>
          </w:p>
        </w:tc>
        <w:tc>
          <w:tcPr>
            <w:tcW w:w="2340" w:type="dxa"/>
            <w:vMerge w:val="restart"/>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z w:val="28"/>
                <w:szCs w:val="28"/>
              </w:rPr>
              <w:t xml:space="preserve">численность населения поселения </w:t>
            </w:r>
          </w:p>
        </w:tc>
        <w:tc>
          <w:tcPr>
            <w:tcW w:w="1980" w:type="dxa"/>
            <w:vMerge w:val="restart"/>
          </w:tcPr>
          <w:p w:rsidR="001C663D" w:rsidRPr="001C663D" w:rsidRDefault="001C663D" w:rsidP="001C663D">
            <w:pPr>
              <w:pStyle w:val="ConsNonformat"/>
              <w:spacing w:line="228" w:lineRule="auto"/>
              <w:jc w:val="center"/>
              <w:rPr>
                <w:rFonts w:ascii="Times New Roman" w:hAnsi="Times New Roman"/>
                <w:snapToGrid/>
                <w:sz w:val="28"/>
                <w:szCs w:val="28"/>
              </w:rPr>
            </w:pPr>
            <w:r w:rsidRPr="001C663D">
              <w:rPr>
                <w:rFonts w:ascii="Times New Roman" w:hAnsi="Times New Roman"/>
                <w:sz w:val="28"/>
                <w:szCs w:val="28"/>
              </w:rPr>
              <w:t>12,64 %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0E539F">
        <w:trPr>
          <w:trHeight w:val="371"/>
        </w:trPr>
        <w:tc>
          <w:tcPr>
            <w:tcW w:w="2628" w:type="dxa"/>
            <w:vMerge/>
          </w:tcPr>
          <w:p w:rsidR="001C663D" w:rsidRPr="001C663D" w:rsidRDefault="001C663D" w:rsidP="001C663D">
            <w:pPr>
              <w:pStyle w:val="ConsNormal"/>
              <w:spacing w:line="228" w:lineRule="auto"/>
              <w:ind w:firstLine="0"/>
              <w:rPr>
                <w:rFonts w:ascii="Times New Roman" w:hAnsi="Times New Roman"/>
                <w:sz w:val="28"/>
                <w:szCs w:val="28"/>
              </w:rPr>
            </w:pPr>
          </w:p>
        </w:tc>
        <w:tc>
          <w:tcPr>
            <w:tcW w:w="2340" w:type="dxa"/>
            <w:vMerge/>
          </w:tcPr>
          <w:p w:rsidR="001C663D" w:rsidRPr="001C663D" w:rsidRDefault="001C663D" w:rsidP="001C663D">
            <w:pPr>
              <w:pStyle w:val="ConsNonformat"/>
              <w:spacing w:line="228" w:lineRule="auto"/>
              <w:rPr>
                <w:rFonts w:ascii="Times New Roman" w:hAnsi="Times New Roman"/>
                <w:sz w:val="28"/>
                <w:szCs w:val="28"/>
              </w:rPr>
            </w:pPr>
          </w:p>
        </w:tc>
        <w:tc>
          <w:tcPr>
            <w:tcW w:w="1980" w:type="dxa"/>
            <w:vMerge/>
          </w:tcPr>
          <w:p w:rsidR="001C663D" w:rsidRPr="001C663D" w:rsidRDefault="001C663D" w:rsidP="001C663D">
            <w:pPr>
              <w:pStyle w:val="ConsNonformat"/>
              <w:spacing w:line="228" w:lineRule="auto"/>
              <w:rPr>
                <w:rFonts w:ascii="Times New Roman" w:hAnsi="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 xml:space="preserve">-го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r w:rsidR="001C663D" w:rsidRPr="001C663D" w:rsidTr="001C663D">
        <w:trPr>
          <w:trHeight w:val="20"/>
        </w:trPr>
        <w:tc>
          <w:tcPr>
            <w:tcW w:w="2628"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3. Содержание органов местного самоуправления</w:t>
            </w:r>
          </w:p>
        </w:tc>
        <w:tc>
          <w:tcPr>
            <w:tcW w:w="2340"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6,53 %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460"/>
        </w:trPr>
        <w:tc>
          <w:tcPr>
            <w:tcW w:w="2628" w:type="dxa"/>
            <w:vMerge w:val="restart"/>
          </w:tcPr>
          <w:p w:rsidR="001C663D" w:rsidRPr="00B3271E" w:rsidRDefault="001C663D" w:rsidP="001C663D">
            <w:pPr>
              <w:rPr>
                <w:rFonts w:ascii="Times New Roman" w:hAnsi="Times New Roman" w:cs="Times New Roman"/>
                <w:sz w:val="24"/>
                <w:szCs w:val="24"/>
              </w:rPr>
            </w:pPr>
            <w:r w:rsidRPr="00B3271E">
              <w:rPr>
                <w:rFonts w:ascii="Times New Roman" w:hAnsi="Times New Roman" w:cs="Times New Roman"/>
                <w:color w:val="000000" w:themeColor="text1"/>
                <w:sz w:val="24"/>
                <w:szCs w:val="24"/>
              </w:rPr>
              <w:t xml:space="preserve">4. </w:t>
            </w:r>
            <w:proofErr w:type="gramStart"/>
            <w:r w:rsidRPr="00B3271E">
              <w:rPr>
                <w:rFonts w:ascii="Times New Roman" w:hAnsi="Times New Roman" w:cs="Times New Roman"/>
                <w:color w:val="000000" w:themeColor="text1"/>
                <w:sz w:val="24"/>
                <w:szCs w:val="24"/>
              </w:rPr>
              <w:t xml:space="preserve">Дорожная деятельность в отношении автомобильных дорог местного значения в границах населенных пунктов </w:t>
            </w:r>
            <w:r w:rsidRPr="00B3271E">
              <w:rPr>
                <w:rFonts w:ascii="Times New Roman" w:hAnsi="Times New Roman" w:cs="Times New Roman"/>
                <w:sz w:val="24"/>
                <w:szCs w:val="24"/>
              </w:rPr>
              <w:t xml:space="preserve">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7" w:history="1">
              <w:r w:rsidRPr="00B3271E">
                <w:rPr>
                  <w:rFonts w:ascii="Times New Roman" w:hAnsi="Times New Roman" w:cs="Times New Roman"/>
                  <w:color w:val="000000" w:themeColor="text1"/>
                  <w:sz w:val="24"/>
                  <w:szCs w:val="24"/>
                </w:rPr>
                <w:t>законодательством</w:t>
              </w:r>
            </w:hyperlink>
            <w:r w:rsidRPr="00B3271E">
              <w:rPr>
                <w:rFonts w:ascii="Times New Roman" w:hAnsi="Times New Roman" w:cs="Times New Roman"/>
                <w:sz w:val="24"/>
                <w:szCs w:val="24"/>
              </w:rPr>
              <w:t xml:space="preserve"> Российской Федерации</w:t>
            </w:r>
            <w:proofErr w:type="gramEnd"/>
          </w:p>
        </w:tc>
        <w:tc>
          <w:tcPr>
            <w:tcW w:w="2340" w:type="dxa"/>
            <w:vMerge w:val="restart"/>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vMerge w:val="restart"/>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28,37 %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widowControl w:val="0"/>
              <w:spacing w:line="228" w:lineRule="auto"/>
              <w:rPr>
                <w:rFonts w:ascii="Times New Roman" w:hAnsi="Times New Roman" w:cs="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460"/>
        </w:trPr>
        <w:tc>
          <w:tcPr>
            <w:tcW w:w="2628" w:type="dxa"/>
            <w:vMerge/>
          </w:tcPr>
          <w:p w:rsidR="001C663D" w:rsidRPr="001C663D" w:rsidRDefault="001C663D" w:rsidP="001C663D">
            <w:pPr>
              <w:spacing w:line="228" w:lineRule="auto"/>
              <w:rPr>
                <w:rFonts w:ascii="Times New Roman" w:hAnsi="Times New Roman" w:cs="Times New Roman"/>
                <w:color w:val="000000" w:themeColor="text1"/>
                <w:sz w:val="28"/>
                <w:szCs w:val="28"/>
              </w:rPr>
            </w:pPr>
          </w:p>
        </w:tc>
        <w:tc>
          <w:tcPr>
            <w:tcW w:w="234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1980" w:type="dxa"/>
            <w:vMerge/>
          </w:tcPr>
          <w:p w:rsidR="001C663D" w:rsidRPr="001C663D" w:rsidRDefault="001C663D" w:rsidP="001C663D">
            <w:pPr>
              <w:widowControl w:val="0"/>
              <w:spacing w:line="228" w:lineRule="auto"/>
              <w:jc w:val="center"/>
              <w:rPr>
                <w:rFonts w:ascii="Times New Roman" w:hAnsi="Times New Roman" w:cs="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 xml:space="preserve">-го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r w:rsidR="001C663D" w:rsidRPr="001C663D" w:rsidTr="001C663D">
        <w:trPr>
          <w:trHeight w:val="460"/>
        </w:trPr>
        <w:tc>
          <w:tcPr>
            <w:tcW w:w="2628" w:type="dxa"/>
            <w:vMerge/>
          </w:tcPr>
          <w:p w:rsidR="001C663D" w:rsidRPr="001C663D" w:rsidRDefault="001C663D" w:rsidP="001C663D">
            <w:pPr>
              <w:spacing w:line="228" w:lineRule="auto"/>
              <w:rPr>
                <w:rFonts w:ascii="Times New Roman" w:hAnsi="Times New Roman" w:cs="Times New Roman"/>
                <w:color w:val="000000" w:themeColor="text1"/>
                <w:sz w:val="28"/>
                <w:szCs w:val="28"/>
              </w:rPr>
            </w:pPr>
          </w:p>
        </w:tc>
        <w:tc>
          <w:tcPr>
            <w:tcW w:w="234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1980" w:type="dxa"/>
            <w:vMerge/>
          </w:tcPr>
          <w:p w:rsidR="001C663D" w:rsidRPr="001C663D" w:rsidRDefault="001C663D" w:rsidP="001C663D">
            <w:pPr>
              <w:widowControl w:val="0"/>
              <w:spacing w:line="228" w:lineRule="auto"/>
              <w:jc w:val="center"/>
              <w:rPr>
                <w:rFonts w:ascii="Times New Roman" w:hAnsi="Times New Roman" w:cs="Times New Roman"/>
                <w:sz w:val="28"/>
                <w:szCs w:val="28"/>
              </w:rPr>
            </w:pPr>
          </w:p>
        </w:tc>
        <w:tc>
          <w:tcPr>
            <w:tcW w:w="2091" w:type="dxa"/>
          </w:tcPr>
          <w:p w:rsidR="001C663D" w:rsidRPr="001C663D" w:rsidRDefault="001C663D" w:rsidP="001C663D">
            <w:pPr>
              <w:pStyle w:val="ConsNonformat"/>
              <w:tabs>
                <w:tab w:val="left" w:pos="-2"/>
              </w:tabs>
              <w:spacing w:line="228" w:lineRule="auto"/>
              <w:ind w:left="-2"/>
              <w:rPr>
                <w:rFonts w:ascii="Times New Roman" w:hAnsi="Times New Roman"/>
                <w:snapToGrid/>
                <w:sz w:val="28"/>
                <w:szCs w:val="28"/>
              </w:rPr>
            </w:pPr>
            <w:r w:rsidRPr="001C663D">
              <w:rPr>
                <w:rFonts w:ascii="Times New Roman" w:hAnsi="Times New Roman"/>
                <w:snapToGrid/>
                <w:sz w:val="28"/>
                <w:szCs w:val="28"/>
              </w:rPr>
              <w:t>3) коэффициент обеспеченности поселений автомобильными дорогами общего пользования местного значения (</w:t>
            </w:r>
            <w:proofErr w:type="spellStart"/>
            <w:r w:rsidRPr="001C663D">
              <w:rPr>
                <w:rFonts w:ascii="Times New Roman" w:hAnsi="Times New Roman"/>
                <w:sz w:val="28"/>
                <w:szCs w:val="28"/>
              </w:rPr>
              <w:t>Кад</w:t>
            </w:r>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протяженность автомобильных дорог общего пользования местного значения с учётом автомобильных дорог регионального или межмуниципального значения, планируемых к передаче в очередном финансовом году и плановом периоде в муниципальную собственность</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транспортом</w:t>
            </w:r>
          </w:p>
        </w:tc>
      </w:tr>
      <w:tr w:rsidR="001C663D" w:rsidRPr="001C663D" w:rsidTr="001C663D">
        <w:trPr>
          <w:trHeight w:val="460"/>
        </w:trPr>
        <w:tc>
          <w:tcPr>
            <w:tcW w:w="2628" w:type="dxa"/>
            <w:vMerge w:val="restart"/>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5. Прочие расходные обязательства, предусмотренные федеральным законодательством</w:t>
            </w:r>
          </w:p>
          <w:p w:rsidR="001C663D" w:rsidRPr="001C663D" w:rsidRDefault="001C663D" w:rsidP="001C663D">
            <w:pPr>
              <w:widowControl w:val="0"/>
              <w:spacing w:line="228" w:lineRule="auto"/>
              <w:rPr>
                <w:rFonts w:ascii="Times New Roman" w:hAnsi="Times New Roman" w:cs="Times New Roman"/>
                <w:sz w:val="28"/>
                <w:szCs w:val="28"/>
              </w:rPr>
            </w:pPr>
          </w:p>
        </w:tc>
        <w:tc>
          <w:tcPr>
            <w:tcW w:w="2340" w:type="dxa"/>
            <w:vMerge w:val="restart"/>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vMerge w:val="restart"/>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32,28 %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удельный вес населения  поселения, проживающего в населенных пунктах с численностью населения менее 300 человек, в общей численности населения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268"/>
        </w:trPr>
        <w:tc>
          <w:tcPr>
            <w:tcW w:w="2628"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234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198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величина прожиточного минимума на душу населения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bl>
    <w:p w:rsidR="001C663D" w:rsidRPr="001C663D" w:rsidRDefault="001C663D" w:rsidP="00B3271E">
      <w:pPr>
        <w:pStyle w:val="ConsPlusNonformat"/>
        <w:jc w:val="both"/>
        <w:rPr>
          <w:rFonts w:ascii="Times New Roman" w:hAnsi="Times New Roman" w:cs="Times New Roman"/>
          <w:b/>
          <w:sz w:val="28"/>
          <w:szCs w:val="28"/>
        </w:rPr>
      </w:pPr>
      <w:r w:rsidRPr="001C663D">
        <w:rPr>
          <w:rFonts w:ascii="Times New Roman" w:hAnsi="Times New Roman" w:cs="Times New Roman"/>
          <w:sz w:val="28"/>
          <w:szCs w:val="28"/>
        </w:rPr>
        <w:t xml:space="preserve"> </w:t>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B3271E">
        <w:rPr>
          <w:rFonts w:ascii="Times New Roman" w:hAnsi="Times New Roman" w:cs="Times New Roman"/>
          <w:sz w:val="28"/>
          <w:szCs w:val="28"/>
        </w:rPr>
        <w:tab/>
      </w:r>
      <w:r w:rsidR="00DF3BAD">
        <w:rPr>
          <w:rFonts w:ascii="Times New Roman" w:hAnsi="Times New Roman" w:cs="Times New Roman"/>
          <w:b/>
          <w:sz w:val="28"/>
          <w:szCs w:val="28"/>
        </w:rPr>
        <w:t xml:space="preserve">                                   </w:t>
      </w:r>
      <w:r w:rsidRPr="001C663D">
        <w:rPr>
          <w:rFonts w:ascii="Times New Roman" w:hAnsi="Times New Roman" w:cs="Times New Roman"/>
          <w:b/>
          <w:sz w:val="28"/>
          <w:szCs w:val="28"/>
        </w:rPr>
        <w:t>Таблица 2</w:t>
      </w:r>
    </w:p>
    <w:p w:rsidR="001C663D" w:rsidRPr="001C663D" w:rsidRDefault="001C663D" w:rsidP="001C663D">
      <w:pPr>
        <w:widowControl w:val="0"/>
        <w:spacing w:line="240" w:lineRule="exact"/>
        <w:ind w:firstLine="720"/>
        <w:jc w:val="right"/>
        <w:rPr>
          <w:rFonts w:ascii="Times New Roman" w:hAnsi="Times New Roman" w:cs="Times New Roman"/>
          <w:b/>
          <w:sz w:val="28"/>
          <w:szCs w:val="28"/>
        </w:rPr>
      </w:pPr>
    </w:p>
    <w:p w:rsidR="001C663D" w:rsidRPr="001C663D" w:rsidRDefault="001C663D" w:rsidP="001C663D">
      <w:pPr>
        <w:widowControl w:val="0"/>
        <w:spacing w:line="240" w:lineRule="exact"/>
        <w:ind w:firstLine="720"/>
        <w:jc w:val="center"/>
        <w:rPr>
          <w:rFonts w:ascii="Times New Roman" w:hAnsi="Times New Roman" w:cs="Times New Roman"/>
          <w:b/>
          <w:sz w:val="28"/>
          <w:szCs w:val="28"/>
        </w:rPr>
      </w:pPr>
      <w:r w:rsidRPr="001C663D">
        <w:rPr>
          <w:rFonts w:ascii="Times New Roman" w:hAnsi="Times New Roman" w:cs="Times New Roman"/>
          <w:b/>
          <w:sz w:val="28"/>
          <w:szCs w:val="28"/>
        </w:rPr>
        <w:t>Расходные обязательства, определяющие структуру репрезентативной системы расходных обязательств сельских поселений, и показатели для расчета индекса бюджетных расходов</w:t>
      </w:r>
    </w:p>
    <w:tbl>
      <w:tblPr>
        <w:tblW w:w="15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2340"/>
        <w:gridCol w:w="1980"/>
        <w:gridCol w:w="2091"/>
        <w:gridCol w:w="3118"/>
        <w:gridCol w:w="2893"/>
      </w:tblGrid>
      <w:tr w:rsidR="001C663D" w:rsidRPr="001C663D" w:rsidTr="001C663D">
        <w:trPr>
          <w:cantSplit/>
          <w:tblHeader/>
        </w:trPr>
        <w:tc>
          <w:tcPr>
            <w:tcW w:w="2628"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Расходные обязательства</w:t>
            </w:r>
          </w:p>
        </w:tc>
        <w:tc>
          <w:tcPr>
            <w:tcW w:w="2340"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Показатель, характеризующий потребителей муниципальных услуг</w:t>
            </w:r>
            <w:r w:rsidRPr="001C663D">
              <w:rPr>
                <w:rStyle w:val="a8"/>
                <w:rFonts w:ascii="Times New Roman" w:hAnsi="Times New Roman"/>
                <w:sz w:val="28"/>
                <w:szCs w:val="28"/>
              </w:rPr>
              <w:footnoteReference w:id="2"/>
            </w:r>
          </w:p>
        </w:tc>
        <w:tc>
          <w:tcPr>
            <w:tcW w:w="1980" w:type="dxa"/>
            <w:vAlign w:val="center"/>
          </w:tcPr>
          <w:p w:rsidR="001C663D" w:rsidRPr="001C663D" w:rsidRDefault="001C663D" w:rsidP="001C663D">
            <w:pPr>
              <w:pStyle w:val="ConsNormal"/>
              <w:ind w:left="-108" w:firstLine="0"/>
              <w:jc w:val="center"/>
              <w:rPr>
                <w:rFonts w:ascii="Times New Roman" w:hAnsi="Times New Roman"/>
                <w:b/>
                <w:sz w:val="28"/>
                <w:szCs w:val="28"/>
              </w:rPr>
            </w:pPr>
            <w:r w:rsidRPr="001C663D">
              <w:rPr>
                <w:rFonts w:ascii="Times New Roman" w:hAnsi="Times New Roman"/>
                <w:b/>
                <w:sz w:val="28"/>
                <w:szCs w:val="28"/>
              </w:rPr>
              <w:t xml:space="preserve">Доля расходного обязательства в </w:t>
            </w:r>
            <w:proofErr w:type="spellStart"/>
            <w:proofErr w:type="gramStart"/>
            <w:r w:rsidRPr="001C663D">
              <w:rPr>
                <w:rFonts w:ascii="Times New Roman" w:hAnsi="Times New Roman"/>
                <w:b/>
                <w:sz w:val="28"/>
                <w:szCs w:val="28"/>
              </w:rPr>
              <w:t>репрезентатив</w:t>
            </w:r>
            <w:proofErr w:type="spellEnd"/>
            <w:r w:rsidRPr="001C663D">
              <w:rPr>
                <w:rFonts w:ascii="Times New Roman" w:hAnsi="Times New Roman"/>
                <w:b/>
                <w:sz w:val="28"/>
                <w:szCs w:val="28"/>
              </w:rPr>
              <w:t>-ной</w:t>
            </w:r>
            <w:proofErr w:type="gramEnd"/>
            <w:r w:rsidRPr="001C663D">
              <w:rPr>
                <w:rFonts w:ascii="Times New Roman" w:hAnsi="Times New Roman"/>
                <w:b/>
                <w:sz w:val="28"/>
                <w:szCs w:val="28"/>
              </w:rPr>
              <w:t xml:space="preserve"> системе расходов</w:t>
            </w:r>
          </w:p>
        </w:tc>
        <w:tc>
          <w:tcPr>
            <w:tcW w:w="2091"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Коэффициент удорожания муниципальных услуг</w:t>
            </w:r>
          </w:p>
        </w:tc>
        <w:tc>
          <w:tcPr>
            <w:tcW w:w="3118"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Показатель, характеризующий коэффициент удорожания муниципальных услуг</w:t>
            </w:r>
          </w:p>
        </w:tc>
        <w:tc>
          <w:tcPr>
            <w:tcW w:w="2893" w:type="dxa"/>
            <w:vAlign w:val="center"/>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Источник информации</w:t>
            </w:r>
          </w:p>
        </w:tc>
      </w:tr>
      <w:tr w:rsidR="001C663D" w:rsidRPr="001C663D" w:rsidTr="001C663D">
        <w:trPr>
          <w:cantSplit/>
          <w:tblHeader/>
        </w:trPr>
        <w:tc>
          <w:tcPr>
            <w:tcW w:w="2628"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1</w:t>
            </w:r>
          </w:p>
        </w:tc>
        <w:tc>
          <w:tcPr>
            <w:tcW w:w="2340"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2</w:t>
            </w:r>
          </w:p>
        </w:tc>
        <w:tc>
          <w:tcPr>
            <w:tcW w:w="1980"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3</w:t>
            </w:r>
          </w:p>
        </w:tc>
        <w:tc>
          <w:tcPr>
            <w:tcW w:w="2091"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4</w:t>
            </w:r>
          </w:p>
        </w:tc>
        <w:tc>
          <w:tcPr>
            <w:tcW w:w="3118"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5</w:t>
            </w:r>
          </w:p>
        </w:tc>
        <w:tc>
          <w:tcPr>
            <w:tcW w:w="2893" w:type="dxa"/>
          </w:tcPr>
          <w:p w:rsidR="001C663D" w:rsidRPr="001C663D" w:rsidRDefault="001C663D" w:rsidP="001C663D">
            <w:pPr>
              <w:pStyle w:val="ConsNormal"/>
              <w:ind w:firstLine="0"/>
              <w:jc w:val="center"/>
              <w:rPr>
                <w:rFonts w:ascii="Times New Roman" w:hAnsi="Times New Roman"/>
                <w:b/>
                <w:sz w:val="28"/>
                <w:szCs w:val="28"/>
              </w:rPr>
            </w:pPr>
            <w:r w:rsidRPr="001C663D">
              <w:rPr>
                <w:rFonts w:ascii="Times New Roman" w:hAnsi="Times New Roman"/>
                <w:b/>
                <w:sz w:val="28"/>
                <w:szCs w:val="28"/>
              </w:rPr>
              <w:t>6</w:t>
            </w:r>
          </w:p>
        </w:tc>
      </w:tr>
      <w:tr w:rsidR="001C663D" w:rsidRPr="001C663D" w:rsidTr="00B3271E">
        <w:trPr>
          <w:trHeight w:val="796"/>
        </w:trPr>
        <w:tc>
          <w:tcPr>
            <w:tcW w:w="2628" w:type="dxa"/>
            <w:vMerge w:val="restart"/>
          </w:tcPr>
          <w:p w:rsidR="001C663D" w:rsidRPr="001C663D" w:rsidRDefault="001C663D" w:rsidP="001C663D">
            <w:pPr>
              <w:pStyle w:val="ConsNormal"/>
              <w:spacing w:line="228" w:lineRule="auto"/>
              <w:ind w:firstLine="0"/>
              <w:rPr>
                <w:rFonts w:ascii="Times New Roman" w:hAnsi="Times New Roman"/>
                <w:sz w:val="28"/>
                <w:szCs w:val="28"/>
              </w:rPr>
            </w:pPr>
            <w:r w:rsidRPr="001C663D">
              <w:rPr>
                <w:rFonts w:ascii="Times New Roman" w:hAnsi="Times New Roman"/>
                <w:sz w:val="28"/>
                <w:szCs w:val="28"/>
              </w:rPr>
              <w:t>1. Организация благоустройства территории поселения, использования, охраны, защиты, воспроизводства лесов особо охраняемых природных территорий, расположенных в границах населенных пунктов поселений</w:t>
            </w:r>
          </w:p>
        </w:tc>
        <w:tc>
          <w:tcPr>
            <w:tcW w:w="2340" w:type="dxa"/>
            <w:vMerge w:val="restart"/>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 xml:space="preserve">численность населения поселения </w:t>
            </w:r>
          </w:p>
        </w:tc>
        <w:tc>
          <w:tcPr>
            <w:tcW w:w="1980" w:type="dxa"/>
            <w:vMerge w:val="restart"/>
          </w:tcPr>
          <w:p w:rsidR="001C663D" w:rsidRPr="001C663D" w:rsidRDefault="001C663D" w:rsidP="001C663D">
            <w:pPr>
              <w:pStyle w:val="ConsNonformat"/>
              <w:spacing w:line="228" w:lineRule="auto"/>
              <w:jc w:val="center"/>
              <w:rPr>
                <w:rFonts w:ascii="Times New Roman" w:hAnsi="Times New Roman"/>
                <w:snapToGrid/>
                <w:sz w:val="28"/>
                <w:szCs w:val="28"/>
              </w:rPr>
            </w:pPr>
            <w:r w:rsidRPr="001C663D">
              <w:rPr>
                <w:rFonts w:ascii="Times New Roman" w:hAnsi="Times New Roman"/>
                <w:sz w:val="28"/>
                <w:szCs w:val="28"/>
              </w:rPr>
              <w:t>17,24%</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B3271E">
        <w:trPr>
          <w:trHeight w:val="796"/>
        </w:trPr>
        <w:tc>
          <w:tcPr>
            <w:tcW w:w="2628" w:type="dxa"/>
            <w:vMerge/>
          </w:tcPr>
          <w:p w:rsidR="001C663D" w:rsidRPr="001C663D" w:rsidRDefault="001C663D" w:rsidP="001C663D">
            <w:pPr>
              <w:pStyle w:val="ConsNormal"/>
              <w:spacing w:line="228" w:lineRule="auto"/>
              <w:ind w:firstLine="0"/>
              <w:rPr>
                <w:rFonts w:ascii="Times New Roman" w:hAnsi="Times New Roman"/>
                <w:snapToGrid/>
                <w:sz w:val="28"/>
                <w:szCs w:val="28"/>
              </w:rPr>
            </w:pPr>
          </w:p>
        </w:tc>
        <w:tc>
          <w:tcPr>
            <w:tcW w:w="2340" w:type="dxa"/>
            <w:vMerge/>
          </w:tcPr>
          <w:p w:rsidR="001C663D" w:rsidRPr="001C663D" w:rsidRDefault="001C663D" w:rsidP="001C663D">
            <w:pPr>
              <w:pStyle w:val="ConsNonformat"/>
              <w:spacing w:line="228" w:lineRule="auto"/>
              <w:rPr>
                <w:rFonts w:ascii="Times New Roman" w:hAnsi="Times New Roman"/>
                <w:snapToGrid/>
                <w:sz w:val="28"/>
                <w:szCs w:val="28"/>
              </w:rPr>
            </w:pPr>
          </w:p>
        </w:tc>
        <w:tc>
          <w:tcPr>
            <w:tcW w:w="1980" w:type="dxa"/>
            <w:vMerge/>
          </w:tcPr>
          <w:p w:rsidR="001C663D" w:rsidRPr="001C663D" w:rsidRDefault="001C663D" w:rsidP="001C663D">
            <w:pPr>
              <w:pStyle w:val="ConsNonformat"/>
              <w:spacing w:line="228" w:lineRule="auto"/>
              <w:rPr>
                <w:rFonts w:ascii="Times New Roman" w:hAnsi="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-го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управления экономикой</w:t>
            </w:r>
          </w:p>
        </w:tc>
      </w:tr>
      <w:tr w:rsidR="001C663D" w:rsidRPr="001C663D" w:rsidTr="001C663D">
        <w:trPr>
          <w:trHeight w:val="410"/>
        </w:trPr>
        <w:tc>
          <w:tcPr>
            <w:tcW w:w="2628" w:type="dxa"/>
            <w:vMerge w:val="restart"/>
          </w:tcPr>
          <w:p w:rsidR="001C663D" w:rsidRPr="001C663D" w:rsidRDefault="001C663D" w:rsidP="001C663D">
            <w:pPr>
              <w:pStyle w:val="ConsNormal"/>
              <w:spacing w:line="228" w:lineRule="auto"/>
              <w:ind w:firstLine="0"/>
              <w:rPr>
                <w:rFonts w:ascii="Times New Roman" w:hAnsi="Times New Roman"/>
                <w:snapToGrid/>
                <w:sz w:val="28"/>
                <w:szCs w:val="28"/>
              </w:rPr>
            </w:pPr>
            <w:r w:rsidRPr="001C663D">
              <w:rPr>
                <w:rFonts w:ascii="Times New Roman" w:hAnsi="Times New Roman"/>
                <w:sz w:val="28"/>
                <w:szCs w:val="28"/>
              </w:rPr>
              <w:t xml:space="preserve">2. Создание условий для организации досуга и обеспечения жителей услугами организаций культуры </w:t>
            </w:r>
          </w:p>
        </w:tc>
        <w:tc>
          <w:tcPr>
            <w:tcW w:w="2340" w:type="dxa"/>
            <w:vMerge w:val="restart"/>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z w:val="28"/>
                <w:szCs w:val="28"/>
              </w:rPr>
              <w:t xml:space="preserve">численность населения поселения </w:t>
            </w:r>
          </w:p>
        </w:tc>
        <w:tc>
          <w:tcPr>
            <w:tcW w:w="1980" w:type="dxa"/>
            <w:vMerge w:val="restart"/>
          </w:tcPr>
          <w:p w:rsidR="001C663D" w:rsidRPr="001C663D" w:rsidRDefault="001C663D" w:rsidP="001C663D">
            <w:pPr>
              <w:pStyle w:val="ConsNonformat"/>
              <w:spacing w:line="228" w:lineRule="auto"/>
              <w:jc w:val="center"/>
              <w:rPr>
                <w:rFonts w:ascii="Times New Roman" w:hAnsi="Times New Roman"/>
                <w:snapToGrid/>
                <w:sz w:val="28"/>
                <w:szCs w:val="28"/>
              </w:rPr>
            </w:pPr>
            <w:r w:rsidRPr="001C663D">
              <w:rPr>
                <w:rFonts w:ascii="Times New Roman" w:hAnsi="Times New Roman"/>
                <w:sz w:val="28"/>
                <w:szCs w:val="28"/>
              </w:rPr>
              <w:t>28,48 %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tc>
        <w:tc>
          <w:tcPr>
            <w:tcW w:w="3118" w:type="dxa"/>
            <w:shd w:val="clear" w:color="auto" w:fill="auto"/>
          </w:tcPr>
          <w:p w:rsidR="001C663D" w:rsidRPr="001C663D" w:rsidRDefault="001C663D" w:rsidP="001C663D">
            <w:pPr>
              <w:pStyle w:val="ConsNonformat"/>
              <w:spacing w:line="228" w:lineRule="auto"/>
              <w:rPr>
                <w:rFonts w:ascii="Times New Roman" w:hAnsi="Times New Roman"/>
                <w:snapToGrid/>
                <w:sz w:val="28"/>
                <w:szCs w:val="28"/>
              </w:rPr>
            </w:pPr>
            <w:r w:rsidRPr="001C663D">
              <w:rPr>
                <w:rFonts w:ascii="Times New Roman" w:hAnsi="Times New Roman"/>
                <w:snapToGrid/>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034FD5">
        <w:trPr>
          <w:trHeight w:val="371"/>
        </w:trPr>
        <w:tc>
          <w:tcPr>
            <w:tcW w:w="2628" w:type="dxa"/>
            <w:vMerge/>
          </w:tcPr>
          <w:p w:rsidR="001C663D" w:rsidRPr="001C663D" w:rsidRDefault="001C663D" w:rsidP="001C663D">
            <w:pPr>
              <w:pStyle w:val="ConsNormal"/>
              <w:spacing w:line="228" w:lineRule="auto"/>
              <w:ind w:firstLine="0"/>
              <w:rPr>
                <w:rFonts w:ascii="Times New Roman" w:hAnsi="Times New Roman"/>
                <w:sz w:val="28"/>
                <w:szCs w:val="28"/>
              </w:rPr>
            </w:pPr>
          </w:p>
        </w:tc>
        <w:tc>
          <w:tcPr>
            <w:tcW w:w="2340" w:type="dxa"/>
            <w:vMerge/>
          </w:tcPr>
          <w:p w:rsidR="001C663D" w:rsidRPr="001C663D" w:rsidRDefault="001C663D" w:rsidP="001C663D">
            <w:pPr>
              <w:pStyle w:val="ConsNonformat"/>
              <w:spacing w:line="228" w:lineRule="auto"/>
              <w:rPr>
                <w:rFonts w:ascii="Times New Roman" w:hAnsi="Times New Roman"/>
                <w:sz w:val="28"/>
                <w:szCs w:val="28"/>
              </w:rPr>
            </w:pPr>
          </w:p>
        </w:tc>
        <w:tc>
          <w:tcPr>
            <w:tcW w:w="1980" w:type="dxa"/>
            <w:vMerge/>
          </w:tcPr>
          <w:p w:rsidR="001C663D" w:rsidRPr="001C663D" w:rsidRDefault="001C663D" w:rsidP="001C663D">
            <w:pPr>
              <w:pStyle w:val="ConsNonformat"/>
              <w:spacing w:line="228" w:lineRule="auto"/>
              <w:rPr>
                <w:rFonts w:ascii="Times New Roman" w:hAnsi="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2) коэффициент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величина прожиточного минимума на душу населения </w:t>
            </w:r>
            <w:proofErr w:type="spellStart"/>
            <w:r w:rsidRPr="001C663D">
              <w:rPr>
                <w:rFonts w:ascii="Times New Roman" w:hAnsi="Times New Roman" w:cs="Times New Roman"/>
                <w:sz w:val="28"/>
                <w:szCs w:val="28"/>
                <w:lang w:val="en-US"/>
              </w:rPr>
              <w:t>i</w:t>
            </w:r>
            <w:proofErr w:type="spellEnd"/>
            <w:r w:rsidRPr="001C663D">
              <w:rPr>
                <w:rFonts w:ascii="Times New Roman" w:hAnsi="Times New Roman" w:cs="Times New Roman"/>
                <w:sz w:val="28"/>
                <w:szCs w:val="28"/>
              </w:rPr>
              <w:t xml:space="preserve">-го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r w:rsidR="001C663D" w:rsidRPr="001C663D" w:rsidTr="001C663D">
        <w:trPr>
          <w:trHeight w:val="20"/>
        </w:trPr>
        <w:tc>
          <w:tcPr>
            <w:tcW w:w="2628"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3. Содержание органов местного самоуправления</w:t>
            </w:r>
          </w:p>
        </w:tc>
        <w:tc>
          <w:tcPr>
            <w:tcW w:w="2340"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42,80 %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удельный вес населения  поселения, проживающего в населенных пунктах с численностью населения менее 300 человек, в общей численности населения поселения</w:t>
            </w:r>
          </w:p>
        </w:tc>
        <w:tc>
          <w:tcPr>
            <w:tcW w:w="2893" w:type="dxa"/>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460"/>
        </w:trPr>
        <w:tc>
          <w:tcPr>
            <w:tcW w:w="2628" w:type="dxa"/>
            <w:vMerge w:val="restart"/>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4. Прочие расходные обязательства, предусмотренные федеральным и региональным законодательством</w:t>
            </w:r>
          </w:p>
          <w:p w:rsidR="001C663D" w:rsidRPr="001C663D" w:rsidRDefault="001C663D" w:rsidP="001C663D">
            <w:pPr>
              <w:widowControl w:val="0"/>
              <w:spacing w:line="228" w:lineRule="auto"/>
              <w:rPr>
                <w:rFonts w:ascii="Times New Roman" w:hAnsi="Times New Roman" w:cs="Times New Roman"/>
                <w:sz w:val="28"/>
                <w:szCs w:val="28"/>
              </w:rPr>
            </w:pPr>
          </w:p>
        </w:tc>
        <w:tc>
          <w:tcPr>
            <w:tcW w:w="2340" w:type="dxa"/>
            <w:vMerge w:val="restart"/>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численность населения поселения </w:t>
            </w:r>
          </w:p>
        </w:tc>
        <w:tc>
          <w:tcPr>
            <w:tcW w:w="1980" w:type="dxa"/>
            <w:vMerge w:val="restart"/>
          </w:tcPr>
          <w:p w:rsidR="001C663D" w:rsidRPr="001C663D" w:rsidRDefault="001C663D" w:rsidP="001C663D">
            <w:pPr>
              <w:widowControl w:val="0"/>
              <w:spacing w:line="228" w:lineRule="auto"/>
              <w:jc w:val="center"/>
              <w:rPr>
                <w:rFonts w:ascii="Times New Roman" w:hAnsi="Times New Roman" w:cs="Times New Roman"/>
                <w:sz w:val="28"/>
                <w:szCs w:val="28"/>
              </w:rPr>
            </w:pPr>
            <w:r w:rsidRPr="001C663D">
              <w:rPr>
                <w:rFonts w:ascii="Times New Roman" w:hAnsi="Times New Roman" w:cs="Times New Roman"/>
                <w:sz w:val="28"/>
                <w:szCs w:val="28"/>
              </w:rPr>
              <w:t>11,48 %</w:t>
            </w: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napToGrid/>
                <w:sz w:val="28"/>
                <w:szCs w:val="28"/>
              </w:rPr>
              <w:t xml:space="preserve">1) коэффициент </w:t>
            </w:r>
            <w:r w:rsidRPr="001C663D">
              <w:rPr>
                <w:rFonts w:ascii="Times New Roman" w:hAnsi="Times New Roman"/>
                <w:sz w:val="28"/>
                <w:szCs w:val="28"/>
              </w:rPr>
              <w:t>дисперсности расселения (Кд</w:t>
            </w:r>
            <w:proofErr w:type="spellStart"/>
            <w:proofErr w:type="gramStart"/>
            <w:r w:rsidRPr="001C663D">
              <w:rPr>
                <w:rFonts w:ascii="Times New Roman" w:hAnsi="Times New Roman"/>
                <w:sz w:val="28"/>
                <w:szCs w:val="28"/>
                <w:vertAlign w:val="subscript"/>
                <w:lang w:val="en-US"/>
              </w:rPr>
              <w:t>i</w:t>
            </w:r>
            <w:proofErr w:type="spellEnd"/>
            <w:proofErr w:type="gramEnd"/>
            <w:r w:rsidRPr="001C663D">
              <w:rPr>
                <w:rFonts w:ascii="Times New Roman" w:hAnsi="Times New Roman"/>
                <w:sz w:val="28"/>
                <w:szCs w:val="28"/>
              </w:rPr>
              <w:t>)</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 xml:space="preserve">удельный вес населения  поселения, проживающего в населенных пунктах с численностью населения менее 300 человек, в общей численности населения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территориальный орган Федеральной службы государственной статистики по Амурской области</w:t>
            </w:r>
          </w:p>
        </w:tc>
      </w:tr>
      <w:tr w:rsidR="001C663D" w:rsidRPr="001C663D" w:rsidTr="001C663D">
        <w:trPr>
          <w:trHeight w:val="268"/>
        </w:trPr>
        <w:tc>
          <w:tcPr>
            <w:tcW w:w="2628"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234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1980" w:type="dxa"/>
            <w:vMerge/>
          </w:tcPr>
          <w:p w:rsidR="001C663D" w:rsidRPr="001C663D" w:rsidRDefault="001C663D" w:rsidP="001C663D">
            <w:pPr>
              <w:widowControl w:val="0"/>
              <w:spacing w:line="228" w:lineRule="auto"/>
              <w:rPr>
                <w:rFonts w:ascii="Times New Roman" w:hAnsi="Times New Roman" w:cs="Times New Roman"/>
                <w:sz w:val="28"/>
                <w:szCs w:val="28"/>
              </w:rPr>
            </w:pPr>
          </w:p>
        </w:tc>
        <w:tc>
          <w:tcPr>
            <w:tcW w:w="2091" w:type="dxa"/>
          </w:tcPr>
          <w:p w:rsidR="001C663D" w:rsidRPr="001C663D" w:rsidRDefault="001C663D" w:rsidP="001C663D">
            <w:pPr>
              <w:pStyle w:val="ConsNonformat"/>
              <w:spacing w:line="228" w:lineRule="auto"/>
              <w:rPr>
                <w:rFonts w:ascii="Times New Roman" w:hAnsi="Times New Roman"/>
                <w:sz w:val="28"/>
                <w:szCs w:val="28"/>
              </w:rPr>
            </w:pPr>
            <w:r w:rsidRPr="001C663D">
              <w:rPr>
                <w:rFonts w:ascii="Times New Roman" w:hAnsi="Times New Roman"/>
                <w:sz w:val="28"/>
                <w:szCs w:val="28"/>
              </w:rPr>
              <w:t xml:space="preserve">2) </w:t>
            </w:r>
            <w:r w:rsidR="000C0060">
              <w:rPr>
                <w:rFonts w:ascii="Times New Roman" w:hAnsi="Times New Roman"/>
                <w:sz w:val="28"/>
                <w:szCs w:val="28"/>
              </w:rPr>
              <w:t>к</w:t>
            </w:r>
            <w:r w:rsidRPr="001C663D">
              <w:rPr>
                <w:rFonts w:ascii="Times New Roman" w:hAnsi="Times New Roman"/>
                <w:sz w:val="28"/>
                <w:szCs w:val="28"/>
              </w:rPr>
              <w:t>оэффициент уровня цен</w:t>
            </w:r>
          </w:p>
          <w:p w:rsidR="001C663D" w:rsidRPr="001C663D" w:rsidRDefault="001C663D" w:rsidP="001C663D">
            <w:pPr>
              <w:pStyle w:val="ConsNonformat"/>
              <w:spacing w:line="228" w:lineRule="auto"/>
              <w:rPr>
                <w:rFonts w:ascii="Times New Roman" w:hAnsi="Times New Roman"/>
                <w:sz w:val="28"/>
                <w:szCs w:val="28"/>
              </w:rPr>
            </w:pPr>
          </w:p>
          <w:p w:rsidR="001C663D" w:rsidRPr="001C663D" w:rsidRDefault="001C663D" w:rsidP="001C663D">
            <w:pPr>
              <w:widowControl w:val="0"/>
              <w:spacing w:line="228" w:lineRule="auto"/>
              <w:rPr>
                <w:rFonts w:ascii="Times New Roman" w:hAnsi="Times New Roman" w:cs="Times New Roman"/>
                <w:sz w:val="28"/>
                <w:szCs w:val="28"/>
              </w:rPr>
            </w:pPr>
          </w:p>
        </w:tc>
        <w:tc>
          <w:tcPr>
            <w:tcW w:w="3118" w:type="dxa"/>
            <w:shd w:val="clear" w:color="auto" w:fill="auto"/>
          </w:tcPr>
          <w:p w:rsidR="001C663D" w:rsidRPr="001C663D" w:rsidRDefault="001C663D" w:rsidP="001C663D">
            <w:pPr>
              <w:spacing w:line="228" w:lineRule="auto"/>
              <w:rPr>
                <w:rFonts w:ascii="Times New Roman" w:hAnsi="Times New Roman" w:cs="Times New Roman"/>
                <w:sz w:val="28"/>
                <w:szCs w:val="28"/>
              </w:rPr>
            </w:pPr>
            <w:r w:rsidRPr="001C663D">
              <w:rPr>
                <w:rFonts w:ascii="Times New Roman" w:hAnsi="Times New Roman" w:cs="Times New Roman"/>
                <w:sz w:val="28"/>
                <w:szCs w:val="28"/>
              </w:rPr>
              <w:t>величина прожиточного минимума на душу населения i-</w:t>
            </w:r>
            <w:proofErr w:type="spellStart"/>
            <w:r w:rsidRPr="001C663D">
              <w:rPr>
                <w:rFonts w:ascii="Times New Roman" w:hAnsi="Times New Roman" w:cs="Times New Roman"/>
                <w:sz w:val="28"/>
                <w:szCs w:val="28"/>
              </w:rPr>
              <w:t>го</w:t>
            </w:r>
            <w:proofErr w:type="spellEnd"/>
            <w:r w:rsidRPr="001C663D">
              <w:rPr>
                <w:rFonts w:ascii="Times New Roman" w:hAnsi="Times New Roman" w:cs="Times New Roman"/>
                <w:sz w:val="28"/>
                <w:szCs w:val="28"/>
              </w:rPr>
              <w:t xml:space="preserve"> поселения </w:t>
            </w:r>
          </w:p>
        </w:tc>
        <w:tc>
          <w:tcPr>
            <w:tcW w:w="2893" w:type="dxa"/>
            <w:shd w:val="clear" w:color="auto" w:fill="auto"/>
          </w:tcPr>
          <w:p w:rsidR="001C663D" w:rsidRPr="001C663D" w:rsidRDefault="001C663D" w:rsidP="001C663D">
            <w:pPr>
              <w:widowControl w:val="0"/>
              <w:spacing w:line="228" w:lineRule="auto"/>
              <w:rPr>
                <w:rFonts w:ascii="Times New Roman" w:hAnsi="Times New Roman" w:cs="Times New Roman"/>
                <w:sz w:val="28"/>
                <w:szCs w:val="28"/>
              </w:rPr>
            </w:pPr>
            <w:r w:rsidRPr="001C663D">
              <w:rPr>
                <w:rFonts w:ascii="Times New Roman" w:hAnsi="Times New Roman" w:cs="Times New Roman"/>
                <w:sz w:val="28"/>
                <w:szCs w:val="28"/>
              </w:rPr>
              <w:t>исполнительный орган государственной власти области, осуществляющий функции в сфере управления экономикой</w:t>
            </w:r>
          </w:p>
        </w:tc>
      </w:tr>
    </w:tbl>
    <w:p w:rsidR="001C663D" w:rsidRPr="001C663D" w:rsidRDefault="001C663D" w:rsidP="001C663D">
      <w:pPr>
        <w:pStyle w:val="31"/>
        <w:spacing w:after="0"/>
        <w:ind w:firstLine="720"/>
        <w:jc w:val="both"/>
        <w:rPr>
          <w:sz w:val="28"/>
          <w:szCs w:val="28"/>
        </w:rPr>
        <w:sectPr w:rsidR="001C663D" w:rsidRPr="001C663D" w:rsidSect="001C663D">
          <w:headerReference w:type="even" r:id="rId18"/>
          <w:headerReference w:type="default" r:id="rId19"/>
          <w:pgSz w:w="16838" w:h="11906" w:orient="landscape" w:code="9"/>
          <w:pgMar w:top="1701" w:right="851" w:bottom="851" w:left="1134" w:header="720" w:footer="720" w:gutter="0"/>
          <w:cols w:space="720"/>
          <w:titlePg/>
        </w:sectPr>
      </w:pPr>
    </w:p>
    <w:p w:rsidR="001C663D" w:rsidRPr="001C663D" w:rsidRDefault="001C663D" w:rsidP="00D805F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C663D" w:rsidRPr="001C663D" w:rsidRDefault="001C663D" w:rsidP="00D805F6">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sectPr w:rsidR="001C663D" w:rsidRPr="001C663D" w:rsidSect="00DF3BAD">
      <w:pgSz w:w="11905" w:h="16837"/>
      <w:pgMar w:top="1440" w:right="800" w:bottom="1440" w:left="11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63D" w:rsidRDefault="001C663D" w:rsidP="00215CC1">
      <w:pPr>
        <w:spacing w:after="0" w:line="240" w:lineRule="auto"/>
      </w:pPr>
      <w:r>
        <w:separator/>
      </w:r>
    </w:p>
  </w:endnote>
  <w:endnote w:type="continuationSeparator" w:id="0">
    <w:p w:rsidR="001C663D" w:rsidRDefault="001C663D" w:rsidP="00215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63D" w:rsidRDefault="001C663D" w:rsidP="00215CC1">
      <w:pPr>
        <w:spacing w:after="0" w:line="240" w:lineRule="auto"/>
      </w:pPr>
      <w:r>
        <w:separator/>
      </w:r>
    </w:p>
  </w:footnote>
  <w:footnote w:type="continuationSeparator" w:id="0">
    <w:p w:rsidR="001C663D" w:rsidRDefault="001C663D" w:rsidP="00215CC1">
      <w:pPr>
        <w:spacing w:after="0" w:line="240" w:lineRule="auto"/>
      </w:pPr>
      <w:r>
        <w:continuationSeparator/>
      </w:r>
    </w:p>
  </w:footnote>
  <w:footnote w:id="1">
    <w:p w:rsidR="001C663D" w:rsidRDefault="001C663D" w:rsidP="001C663D">
      <w:pPr>
        <w:pStyle w:val="a6"/>
      </w:pPr>
      <w:r>
        <w:rPr>
          <w:rStyle w:val="a8"/>
        </w:rPr>
        <w:footnoteRef/>
      </w:r>
      <w:r>
        <w:t xml:space="preserve"> Число потребителей муниципальных услуг определяется по данным территориального органа Федеральной службы государственной статистики по Амурской области</w:t>
      </w:r>
    </w:p>
  </w:footnote>
  <w:footnote w:id="2">
    <w:p w:rsidR="001C663D" w:rsidRDefault="001C663D" w:rsidP="001C663D">
      <w:pPr>
        <w:pStyle w:val="a6"/>
      </w:pPr>
      <w:r>
        <w:rPr>
          <w:rStyle w:val="a8"/>
        </w:rPr>
        <w:footnoteRef/>
      </w:r>
      <w:r>
        <w:t xml:space="preserve"> Число потребителей муниципальных услуг определяется по данным территориального органа Федеральной службы государственной статистики по Амурской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63D" w:rsidRDefault="001C663D" w:rsidP="001C663D">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1C663D" w:rsidRDefault="001C663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63D" w:rsidRPr="005A796B" w:rsidRDefault="001C663D" w:rsidP="001C663D">
    <w:pPr>
      <w:pStyle w:val="a9"/>
      <w:framePr w:wrap="around" w:vAnchor="text" w:hAnchor="margin" w:xAlign="center" w:y="1"/>
      <w:rPr>
        <w:rStyle w:val="ab"/>
        <w:sz w:val="24"/>
        <w:szCs w:val="24"/>
      </w:rPr>
    </w:pPr>
    <w:r w:rsidRPr="005A796B">
      <w:rPr>
        <w:rStyle w:val="ab"/>
        <w:sz w:val="24"/>
        <w:szCs w:val="24"/>
      </w:rPr>
      <w:fldChar w:fldCharType="begin"/>
    </w:r>
    <w:r w:rsidRPr="005A796B">
      <w:rPr>
        <w:rStyle w:val="ab"/>
        <w:sz w:val="24"/>
        <w:szCs w:val="24"/>
      </w:rPr>
      <w:instrText xml:space="preserve">PAGE  </w:instrText>
    </w:r>
    <w:r w:rsidRPr="005A796B">
      <w:rPr>
        <w:rStyle w:val="ab"/>
        <w:sz w:val="24"/>
        <w:szCs w:val="24"/>
      </w:rPr>
      <w:fldChar w:fldCharType="separate"/>
    </w:r>
    <w:r w:rsidR="009D65B9">
      <w:rPr>
        <w:rStyle w:val="ab"/>
        <w:noProof/>
        <w:sz w:val="24"/>
        <w:szCs w:val="24"/>
      </w:rPr>
      <w:t>13</w:t>
    </w:r>
    <w:r w:rsidRPr="005A796B">
      <w:rPr>
        <w:rStyle w:val="ab"/>
        <w:sz w:val="24"/>
        <w:szCs w:val="24"/>
      </w:rPr>
      <w:fldChar w:fldCharType="end"/>
    </w:r>
  </w:p>
  <w:p w:rsidR="001C663D" w:rsidRPr="007D122F" w:rsidRDefault="001C663D">
    <w:pPr>
      <w:pStyle w:val="a9"/>
      <w:rPr>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63D" w:rsidRDefault="001C663D" w:rsidP="001C663D">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1C663D" w:rsidRDefault="001C663D">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63D" w:rsidRPr="005A796B" w:rsidRDefault="001C663D" w:rsidP="001C663D">
    <w:pPr>
      <w:pStyle w:val="a9"/>
      <w:framePr w:wrap="around" w:vAnchor="text" w:hAnchor="margin" w:xAlign="center" w:y="1"/>
      <w:rPr>
        <w:rStyle w:val="ab"/>
        <w:sz w:val="24"/>
        <w:szCs w:val="24"/>
      </w:rPr>
    </w:pPr>
    <w:r w:rsidRPr="005A796B">
      <w:rPr>
        <w:rStyle w:val="ab"/>
        <w:sz w:val="24"/>
        <w:szCs w:val="24"/>
      </w:rPr>
      <w:fldChar w:fldCharType="begin"/>
    </w:r>
    <w:r w:rsidRPr="005A796B">
      <w:rPr>
        <w:rStyle w:val="ab"/>
        <w:sz w:val="24"/>
        <w:szCs w:val="24"/>
      </w:rPr>
      <w:instrText xml:space="preserve">PAGE  </w:instrText>
    </w:r>
    <w:r w:rsidRPr="005A796B">
      <w:rPr>
        <w:rStyle w:val="ab"/>
        <w:sz w:val="24"/>
        <w:szCs w:val="24"/>
      </w:rPr>
      <w:fldChar w:fldCharType="separate"/>
    </w:r>
    <w:r w:rsidR="009D65B9">
      <w:rPr>
        <w:rStyle w:val="ab"/>
        <w:noProof/>
        <w:sz w:val="24"/>
        <w:szCs w:val="24"/>
      </w:rPr>
      <w:t>23</w:t>
    </w:r>
    <w:r w:rsidRPr="005A796B">
      <w:rPr>
        <w:rStyle w:val="ab"/>
        <w:sz w:val="24"/>
        <w:szCs w:val="24"/>
      </w:rPr>
      <w:fldChar w:fldCharType="end"/>
    </w:r>
  </w:p>
  <w:p w:rsidR="001C663D" w:rsidRDefault="001C663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45175"/>
    <w:multiLevelType w:val="hybridMultilevel"/>
    <w:tmpl w:val="E33E78AC"/>
    <w:lvl w:ilvl="0" w:tplc="0419000F">
      <w:start w:val="1"/>
      <w:numFmt w:val="decimal"/>
      <w:lvlText w:val="%1."/>
      <w:lvlJc w:val="left"/>
      <w:pPr>
        <w:tabs>
          <w:tab w:val="num" w:pos="900"/>
        </w:tabs>
        <w:ind w:left="900" w:hanging="360"/>
      </w:pPr>
    </w:lvl>
    <w:lvl w:ilvl="1" w:tplc="22AA22EE">
      <w:start w:val="11"/>
      <w:numFmt w:val="decimal"/>
      <w:lvlText w:val="%2."/>
      <w:lvlJc w:val="left"/>
      <w:pPr>
        <w:tabs>
          <w:tab w:val="num" w:pos="2525"/>
        </w:tabs>
        <w:ind w:left="2525" w:hanging="360"/>
      </w:pPr>
    </w:lvl>
    <w:lvl w:ilvl="2" w:tplc="04190011">
      <w:start w:val="1"/>
      <w:numFmt w:val="decimal"/>
      <w:lvlText w:val="%3)"/>
      <w:lvlJc w:val="left"/>
      <w:pPr>
        <w:tabs>
          <w:tab w:val="num" w:pos="2520"/>
        </w:tabs>
        <w:ind w:left="252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3DC0C27"/>
    <w:multiLevelType w:val="hybridMultilevel"/>
    <w:tmpl w:val="D23AA976"/>
    <w:lvl w:ilvl="0" w:tplc="0419000F">
      <w:start w:val="1"/>
      <w:numFmt w:val="decimal"/>
      <w:lvlText w:val="%1."/>
      <w:lvlJc w:val="left"/>
      <w:pPr>
        <w:tabs>
          <w:tab w:val="num" w:pos="1440"/>
        </w:tabs>
        <w:ind w:left="1440" w:hanging="360"/>
      </w:pPr>
    </w:lvl>
    <w:lvl w:ilvl="1" w:tplc="53987714">
      <w:start w:val="9"/>
      <w:numFmt w:val="decimal"/>
      <w:lvlText w:val="%2."/>
      <w:lvlJc w:val="left"/>
      <w:pPr>
        <w:tabs>
          <w:tab w:val="num" w:pos="2160"/>
        </w:tabs>
        <w:ind w:left="21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97A089C"/>
    <w:multiLevelType w:val="hybridMultilevel"/>
    <w:tmpl w:val="C3EE1F4C"/>
    <w:lvl w:ilvl="0" w:tplc="C59A47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8E6405D"/>
    <w:multiLevelType w:val="hybridMultilevel"/>
    <w:tmpl w:val="D4380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DA008A"/>
    <w:multiLevelType w:val="hybridMultilevel"/>
    <w:tmpl w:val="3ED84274"/>
    <w:lvl w:ilvl="0" w:tplc="0419000F">
      <w:start w:val="1"/>
      <w:numFmt w:val="decimal"/>
      <w:lvlText w:val="%1."/>
      <w:lvlJc w:val="left"/>
      <w:pPr>
        <w:tabs>
          <w:tab w:val="num" w:pos="720"/>
        </w:tabs>
        <w:ind w:left="720" w:hanging="360"/>
      </w:pPr>
    </w:lvl>
    <w:lvl w:ilvl="1" w:tplc="61383002">
      <w:start w:val="5"/>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CA20583"/>
    <w:multiLevelType w:val="hybridMultilevel"/>
    <w:tmpl w:val="BA5AB94A"/>
    <w:lvl w:ilvl="0" w:tplc="D86C34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5FD7634"/>
    <w:multiLevelType w:val="hybridMultilevel"/>
    <w:tmpl w:val="1E226E98"/>
    <w:lvl w:ilvl="0" w:tplc="D73CBC36">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1"/>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2"/>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1B5"/>
    <w:rsid w:val="000320B2"/>
    <w:rsid w:val="00034FD5"/>
    <w:rsid w:val="000C0060"/>
    <w:rsid w:val="000E539F"/>
    <w:rsid w:val="001213D7"/>
    <w:rsid w:val="001C0161"/>
    <w:rsid w:val="001C1D65"/>
    <w:rsid w:val="001C663D"/>
    <w:rsid w:val="00215CC1"/>
    <w:rsid w:val="00234960"/>
    <w:rsid w:val="00307E0F"/>
    <w:rsid w:val="00333FB8"/>
    <w:rsid w:val="0033662C"/>
    <w:rsid w:val="00342FDD"/>
    <w:rsid w:val="003849D3"/>
    <w:rsid w:val="003C7982"/>
    <w:rsid w:val="003E7B6A"/>
    <w:rsid w:val="004B0D8D"/>
    <w:rsid w:val="004B7E9C"/>
    <w:rsid w:val="005364FA"/>
    <w:rsid w:val="0057478A"/>
    <w:rsid w:val="006262ED"/>
    <w:rsid w:val="00766395"/>
    <w:rsid w:val="007A2866"/>
    <w:rsid w:val="007C1FB9"/>
    <w:rsid w:val="007E36B5"/>
    <w:rsid w:val="008E05B8"/>
    <w:rsid w:val="0090392B"/>
    <w:rsid w:val="00932290"/>
    <w:rsid w:val="009D65B9"/>
    <w:rsid w:val="009F4407"/>
    <w:rsid w:val="00A33B38"/>
    <w:rsid w:val="00A91D02"/>
    <w:rsid w:val="00AC0012"/>
    <w:rsid w:val="00AF4B76"/>
    <w:rsid w:val="00B009FD"/>
    <w:rsid w:val="00B13F0A"/>
    <w:rsid w:val="00B320D6"/>
    <w:rsid w:val="00B3271E"/>
    <w:rsid w:val="00B95534"/>
    <w:rsid w:val="00BC3066"/>
    <w:rsid w:val="00BE7F41"/>
    <w:rsid w:val="00C135AF"/>
    <w:rsid w:val="00C17AA7"/>
    <w:rsid w:val="00C323BA"/>
    <w:rsid w:val="00C9590B"/>
    <w:rsid w:val="00CD026F"/>
    <w:rsid w:val="00CF7834"/>
    <w:rsid w:val="00D33603"/>
    <w:rsid w:val="00D805F6"/>
    <w:rsid w:val="00DA1594"/>
    <w:rsid w:val="00DB6E54"/>
    <w:rsid w:val="00DF3BAD"/>
    <w:rsid w:val="00E33785"/>
    <w:rsid w:val="00EA331B"/>
    <w:rsid w:val="00ED11B5"/>
    <w:rsid w:val="00EF1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C663D"/>
    <w:pPr>
      <w:keepNext/>
      <w:spacing w:before="120" w:after="0" w:line="24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qFormat/>
    <w:rsid w:val="001C663D"/>
    <w:pPr>
      <w:keepNext/>
      <w:spacing w:before="120" w:after="120" w:line="240" w:lineRule="auto"/>
      <w:jc w:val="center"/>
      <w:outlineLvl w:val="1"/>
    </w:pPr>
    <w:rPr>
      <w:rFonts w:ascii="Times New Roman" w:eastAsia="Times New Roman" w:hAnsi="Times New Roman" w:cs="Times New Roman"/>
      <w:b/>
      <w:sz w:val="32"/>
      <w:szCs w:val="20"/>
      <w:lang w:eastAsia="ru-RU"/>
    </w:rPr>
  </w:style>
  <w:style w:type="paragraph" w:styleId="3">
    <w:name w:val="heading 3"/>
    <w:basedOn w:val="a"/>
    <w:next w:val="a"/>
    <w:link w:val="30"/>
    <w:qFormat/>
    <w:rsid w:val="001C663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1C663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1C663D"/>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663D"/>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1C663D"/>
    <w:rPr>
      <w:rFonts w:ascii="Times New Roman" w:eastAsia="Times New Roman" w:hAnsi="Times New Roman" w:cs="Times New Roman"/>
      <w:b/>
      <w:sz w:val="32"/>
      <w:szCs w:val="20"/>
      <w:lang w:eastAsia="ru-RU"/>
    </w:rPr>
  </w:style>
  <w:style w:type="character" w:customStyle="1" w:styleId="30">
    <w:name w:val="Заголовок 3 Знак"/>
    <w:basedOn w:val="a0"/>
    <w:link w:val="3"/>
    <w:rsid w:val="001C663D"/>
    <w:rPr>
      <w:rFonts w:ascii="Arial" w:eastAsia="Times New Roman" w:hAnsi="Arial" w:cs="Arial"/>
      <w:b/>
      <w:bCs/>
      <w:sz w:val="26"/>
      <w:szCs w:val="26"/>
      <w:lang w:eastAsia="ru-RU"/>
    </w:rPr>
  </w:style>
  <w:style w:type="character" w:customStyle="1" w:styleId="40">
    <w:name w:val="Заголовок 4 Знак"/>
    <w:basedOn w:val="a0"/>
    <w:link w:val="4"/>
    <w:rsid w:val="001C663D"/>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1C663D"/>
    <w:rPr>
      <w:rFonts w:ascii="Times New Roman" w:eastAsia="Times New Roman" w:hAnsi="Times New Roman" w:cs="Times New Roman"/>
      <w:b/>
      <w:bCs/>
      <w:lang w:eastAsia="ru-RU"/>
    </w:rPr>
  </w:style>
  <w:style w:type="paragraph" w:styleId="a3">
    <w:name w:val="Balloon Text"/>
    <w:basedOn w:val="a"/>
    <w:link w:val="a4"/>
    <w:semiHidden/>
    <w:unhideWhenUsed/>
    <w:rsid w:val="00ED11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D11B5"/>
    <w:rPr>
      <w:rFonts w:ascii="Tahoma" w:hAnsi="Tahoma" w:cs="Tahoma"/>
      <w:sz w:val="16"/>
      <w:szCs w:val="16"/>
    </w:rPr>
  </w:style>
  <w:style w:type="paragraph" w:styleId="a5">
    <w:name w:val="List Paragraph"/>
    <w:basedOn w:val="a"/>
    <w:uiPriority w:val="34"/>
    <w:qFormat/>
    <w:rsid w:val="00B320D6"/>
    <w:pPr>
      <w:ind w:left="720"/>
      <w:contextualSpacing/>
    </w:pPr>
  </w:style>
  <w:style w:type="paragraph" w:styleId="a6">
    <w:name w:val="footnote text"/>
    <w:basedOn w:val="a"/>
    <w:link w:val="a7"/>
    <w:rsid w:val="00215CC1"/>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215CC1"/>
    <w:rPr>
      <w:rFonts w:ascii="Times New Roman" w:eastAsia="Times New Roman" w:hAnsi="Times New Roman" w:cs="Times New Roman"/>
      <w:sz w:val="20"/>
      <w:szCs w:val="20"/>
      <w:lang w:eastAsia="ru-RU"/>
    </w:rPr>
  </w:style>
  <w:style w:type="character" w:styleId="a8">
    <w:name w:val="footnote reference"/>
    <w:basedOn w:val="a0"/>
    <w:rsid w:val="00215CC1"/>
    <w:rPr>
      <w:vertAlign w:val="superscript"/>
    </w:rPr>
  </w:style>
  <w:style w:type="paragraph" w:styleId="a9">
    <w:name w:val="header"/>
    <w:basedOn w:val="a"/>
    <w:link w:val="aa"/>
    <w:uiPriority w:val="99"/>
    <w:rsid w:val="00CF783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a">
    <w:name w:val="Верхний колонтитул Знак"/>
    <w:basedOn w:val="a0"/>
    <w:link w:val="a9"/>
    <w:uiPriority w:val="99"/>
    <w:rsid w:val="00CF7834"/>
    <w:rPr>
      <w:rFonts w:ascii="Times New Roman" w:eastAsia="Times New Roman" w:hAnsi="Times New Roman" w:cs="Times New Roman"/>
      <w:sz w:val="28"/>
      <w:szCs w:val="20"/>
      <w:lang w:eastAsia="ru-RU"/>
    </w:rPr>
  </w:style>
  <w:style w:type="character" w:styleId="ab">
    <w:name w:val="page number"/>
    <w:basedOn w:val="a0"/>
    <w:rsid w:val="00CF7834"/>
  </w:style>
  <w:style w:type="paragraph" w:styleId="ac">
    <w:name w:val="caption"/>
    <w:basedOn w:val="a"/>
    <w:next w:val="a"/>
    <w:qFormat/>
    <w:rsid w:val="001C663D"/>
    <w:pPr>
      <w:framePr w:w="3599" w:h="2841" w:hSpace="141" w:wrap="auto" w:vAnchor="text" w:hAnchor="page" w:x="2016" w:y="6"/>
      <w:spacing w:after="0" w:line="240" w:lineRule="auto"/>
      <w:jc w:val="center"/>
    </w:pPr>
    <w:rPr>
      <w:rFonts w:ascii="Times New Roman" w:eastAsia="Times New Roman" w:hAnsi="Times New Roman" w:cs="Times New Roman"/>
      <w:b/>
      <w:spacing w:val="20"/>
      <w:sz w:val="24"/>
      <w:szCs w:val="20"/>
      <w:lang w:eastAsia="ru-RU"/>
    </w:rPr>
  </w:style>
  <w:style w:type="paragraph" w:styleId="ad">
    <w:name w:val="Title"/>
    <w:basedOn w:val="a"/>
    <w:link w:val="ae"/>
    <w:qFormat/>
    <w:rsid w:val="001C663D"/>
    <w:pPr>
      <w:spacing w:after="0" w:line="240" w:lineRule="auto"/>
      <w:jc w:val="center"/>
    </w:pPr>
    <w:rPr>
      <w:rFonts w:ascii="Times New Roman" w:eastAsia="Times New Roman" w:hAnsi="Times New Roman" w:cs="Times New Roman"/>
      <w:b/>
      <w:sz w:val="24"/>
      <w:szCs w:val="20"/>
      <w:lang w:eastAsia="ru-RU"/>
    </w:rPr>
  </w:style>
  <w:style w:type="character" w:customStyle="1" w:styleId="ae">
    <w:name w:val="Название Знак"/>
    <w:basedOn w:val="a0"/>
    <w:link w:val="ad"/>
    <w:rsid w:val="001C663D"/>
    <w:rPr>
      <w:rFonts w:ascii="Times New Roman" w:eastAsia="Times New Roman" w:hAnsi="Times New Roman" w:cs="Times New Roman"/>
      <w:b/>
      <w:sz w:val="24"/>
      <w:szCs w:val="20"/>
      <w:lang w:eastAsia="ru-RU"/>
    </w:rPr>
  </w:style>
  <w:style w:type="paragraph" w:styleId="af">
    <w:name w:val="Subtitle"/>
    <w:basedOn w:val="a"/>
    <w:link w:val="af0"/>
    <w:qFormat/>
    <w:rsid w:val="001C663D"/>
    <w:pPr>
      <w:spacing w:before="360" w:after="240" w:line="240" w:lineRule="auto"/>
      <w:jc w:val="center"/>
    </w:pPr>
    <w:rPr>
      <w:rFonts w:ascii="Times New Roman" w:eastAsia="Times New Roman" w:hAnsi="Times New Roman" w:cs="Times New Roman"/>
      <w:b/>
      <w:sz w:val="52"/>
      <w:szCs w:val="20"/>
      <w:lang w:eastAsia="ru-RU"/>
    </w:rPr>
  </w:style>
  <w:style w:type="character" w:customStyle="1" w:styleId="af0">
    <w:name w:val="Подзаголовок Знак"/>
    <w:basedOn w:val="a0"/>
    <w:link w:val="af"/>
    <w:rsid w:val="001C663D"/>
    <w:rPr>
      <w:rFonts w:ascii="Times New Roman" w:eastAsia="Times New Roman" w:hAnsi="Times New Roman" w:cs="Times New Roman"/>
      <w:b/>
      <w:sz w:val="52"/>
      <w:szCs w:val="20"/>
      <w:lang w:eastAsia="ru-RU"/>
    </w:rPr>
  </w:style>
  <w:style w:type="paragraph" w:styleId="af1">
    <w:name w:val="Normal (Web)"/>
    <w:basedOn w:val="a"/>
    <w:rsid w:val="001C66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
    <w:link w:val="32"/>
    <w:rsid w:val="001C663D"/>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1C663D"/>
    <w:rPr>
      <w:rFonts w:ascii="Times New Roman" w:eastAsia="Times New Roman" w:hAnsi="Times New Roman" w:cs="Times New Roman"/>
      <w:sz w:val="16"/>
      <w:szCs w:val="16"/>
      <w:lang w:eastAsia="ru-RU"/>
    </w:rPr>
  </w:style>
  <w:style w:type="paragraph" w:styleId="21">
    <w:name w:val="Body Text Indent 2"/>
    <w:basedOn w:val="a"/>
    <w:link w:val="22"/>
    <w:rsid w:val="001C663D"/>
    <w:pPr>
      <w:spacing w:after="0" w:line="240" w:lineRule="auto"/>
      <w:ind w:firstLine="763"/>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1C663D"/>
    <w:rPr>
      <w:rFonts w:ascii="Times New Roman" w:eastAsia="Times New Roman" w:hAnsi="Times New Roman" w:cs="Times New Roman"/>
      <w:sz w:val="28"/>
      <w:szCs w:val="20"/>
      <w:lang w:eastAsia="ru-RU"/>
    </w:rPr>
  </w:style>
  <w:style w:type="paragraph" w:styleId="33">
    <w:name w:val="Body Text Indent 3"/>
    <w:basedOn w:val="a"/>
    <w:link w:val="34"/>
    <w:rsid w:val="001C663D"/>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1C663D"/>
    <w:rPr>
      <w:rFonts w:ascii="Times New Roman" w:eastAsia="Times New Roman" w:hAnsi="Times New Roman" w:cs="Times New Roman"/>
      <w:sz w:val="16"/>
      <w:szCs w:val="16"/>
      <w:lang w:eastAsia="ru-RU"/>
    </w:rPr>
  </w:style>
  <w:style w:type="paragraph" w:customStyle="1" w:styleId="ConsPlusNormal">
    <w:name w:val="ConsPlusNormal"/>
    <w:rsid w:val="001C66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2">
    <w:name w:val="Знак Знак Знак"/>
    <w:basedOn w:val="a"/>
    <w:rsid w:val="001C663D"/>
    <w:pPr>
      <w:spacing w:after="160" w:line="240" w:lineRule="exact"/>
    </w:pPr>
    <w:rPr>
      <w:rFonts w:ascii="Verdana" w:eastAsia="Times New Roman" w:hAnsi="Verdana" w:cs="Times New Roman"/>
      <w:sz w:val="20"/>
      <w:szCs w:val="20"/>
      <w:lang w:val="en-US"/>
    </w:rPr>
  </w:style>
  <w:style w:type="paragraph" w:styleId="af3">
    <w:name w:val="footer"/>
    <w:basedOn w:val="a"/>
    <w:link w:val="af4"/>
    <w:uiPriority w:val="99"/>
    <w:rsid w:val="001C663D"/>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f4">
    <w:name w:val="Нижний колонтитул Знак"/>
    <w:basedOn w:val="a0"/>
    <w:link w:val="af3"/>
    <w:uiPriority w:val="99"/>
    <w:rsid w:val="001C663D"/>
    <w:rPr>
      <w:rFonts w:ascii="Times New Roman" w:eastAsia="Times New Roman" w:hAnsi="Times New Roman" w:cs="Times New Roman"/>
      <w:sz w:val="28"/>
      <w:szCs w:val="20"/>
      <w:lang w:eastAsia="ru-RU"/>
    </w:rPr>
  </w:style>
  <w:style w:type="paragraph" w:styleId="af5">
    <w:name w:val="Body Text"/>
    <w:basedOn w:val="a"/>
    <w:link w:val="af6"/>
    <w:rsid w:val="001C663D"/>
    <w:pPr>
      <w:spacing w:after="120" w:line="240" w:lineRule="auto"/>
    </w:pPr>
    <w:rPr>
      <w:rFonts w:ascii="Times New Roman" w:eastAsia="Times New Roman" w:hAnsi="Times New Roman" w:cs="Times New Roman"/>
      <w:sz w:val="28"/>
      <w:szCs w:val="20"/>
      <w:lang w:eastAsia="ru-RU"/>
    </w:rPr>
  </w:style>
  <w:style w:type="character" w:customStyle="1" w:styleId="af6">
    <w:name w:val="Основной текст Знак"/>
    <w:basedOn w:val="a0"/>
    <w:link w:val="af5"/>
    <w:rsid w:val="001C663D"/>
    <w:rPr>
      <w:rFonts w:ascii="Times New Roman" w:eastAsia="Times New Roman" w:hAnsi="Times New Roman" w:cs="Times New Roman"/>
      <w:sz w:val="28"/>
      <w:szCs w:val="20"/>
      <w:lang w:eastAsia="ru-RU"/>
    </w:rPr>
  </w:style>
  <w:style w:type="paragraph" w:styleId="23">
    <w:name w:val="Body Text 2"/>
    <w:basedOn w:val="a"/>
    <w:link w:val="24"/>
    <w:rsid w:val="001C663D"/>
    <w:pPr>
      <w:spacing w:after="120" w:line="480" w:lineRule="auto"/>
    </w:pPr>
    <w:rPr>
      <w:rFonts w:ascii="Times New Roman" w:eastAsia="Times New Roman" w:hAnsi="Times New Roman" w:cs="Times New Roman"/>
      <w:sz w:val="28"/>
      <w:szCs w:val="20"/>
      <w:lang w:eastAsia="ru-RU"/>
    </w:rPr>
  </w:style>
  <w:style w:type="character" w:customStyle="1" w:styleId="24">
    <w:name w:val="Основной текст 2 Знак"/>
    <w:basedOn w:val="a0"/>
    <w:link w:val="23"/>
    <w:rsid w:val="001C663D"/>
    <w:rPr>
      <w:rFonts w:ascii="Times New Roman" w:eastAsia="Times New Roman" w:hAnsi="Times New Roman" w:cs="Times New Roman"/>
      <w:sz w:val="28"/>
      <w:szCs w:val="20"/>
      <w:lang w:eastAsia="ru-RU"/>
    </w:rPr>
  </w:style>
  <w:style w:type="paragraph" w:customStyle="1" w:styleId="ConsNormal">
    <w:name w:val="ConsNormal"/>
    <w:rsid w:val="001C663D"/>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1C663D"/>
    <w:pPr>
      <w:widowControl w:val="0"/>
      <w:spacing w:after="0" w:line="240" w:lineRule="auto"/>
    </w:pPr>
    <w:rPr>
      <w:rFonts w:ascii="Courier New" w:eastAsia="Times New Roman" w:hAnsi="Courier New" w:cs="Times New Roman"/>
      <w:snapToGrid w:val="0"/>
      <w:sz w:val="20"/>
      <w:szCs w:val="20"/>
      <w:lang w:eastAsia="ru-RU"/>
    </w:rPr>
  </w:style>
  <w:style w:type="paragraph" w:styleId="af7">
    <w:name w:val="Body Text Indent"/>
    <w:basedOn w:val="a"/>
    <w:link w:val="af8"/>
    <w:rsid w:val="001C663D"/>
    <w:pPr>
      <w:spacing w:after="120" w:line="240" w:lineRule="auto"/>
      <w:ind w:left="283"/>
    </w:pPr>
    <w:rPr>
      <w:rFonts w:ascii="Times New Roman" w:eastAsia="Times New Roman" w:hAnsi="Times New Roman" w:cs="Times New Roman"/>
      <w:sz w:val="28"/>
      <w:szCs w:val="20"/>
      <w:lang w:eastAsia="ru-RU"/>
    </w:rPr>
  </w:style>
  <w:style w:type="character" w:customStyle="1" w:styleId="af8">
    <w:name w:val="Основной текст с отступом Знак"/>
    <w:basedOn w:val="a0"/>
    <w:link w:val="af7"/>
    <w:rsid w:val="001C663D"/>
    <w:rPr>
      <w:rFonts w:ascii="Times New Roman" w:eastAsia="Times New Roman" w:hAnsi="Times New Roman" w:cs="Times New Roman"/>
      <w:sz w:val="28"/>
      <w:szCs w:val="20"/>
      <w:lang w:eastAsia="ru-RU"/>
    </w:rPr>
  </w:style>
  <w:style w:type="paragraph" w:customStyle="1" w:styleId="ConsPlusNonformat">
    <w:name w:val="ConsPlusNonformat"/>
    <w:rsid w:val="001C66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C663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14">
    <w:name w:val="Times14"/>
    <w:basedOn w:val="a"/>
    <w:rsid w:val="001C663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Times12">
    <w:name w:val="Times12"/>
    <w:basedOn w:val="a"/>
    <w:rsid w:val="001C663D"/>
    <w:pPr>
      <w:spacing w:after="0" w:line="240" w:lineRule="auto"/>
    </w:pPr>
    <w:rPr>
      <w:rFonts w:ascii="Times New Roman" w:eastAsia="Times New Roman" w:hAnsi="Times New Roman" w:cs="Times New Roman"/>
      <w:sz w:val="24"/>
      <w:szCs w:val="20"/>
      <w:lang w:eastAsia="ru-RU"/>
    </w:rPr>
  </w:style>
  <w:style w:type="paragraph" w:styleId="af9">
    <w:name w:val="Plain Text"/>
    <w:basedOn w:val="a"/>
    <w:link w:val="afa"/>
    <w:rsid w:val="001C663D"/>
    <w:pPr>
      <w:spacing w:after="0" w:line="240" w:lineRule="auto"/>
    </w:pPr>
    <w:rPr>
      <w:rFonts w:ascii="Courier New" w:eastAsia="Times New Roman" w:hAnsi="Courier New" w:cs="Tahoma"/>
      <w:sz w:val="20"/>
      <w:szCs w:val="20"/>
      <w:lang w:eastAsia="ru-RU"/>
    </w:rPr>
  </w:style>
  <w:style w:type="character" w:customStyle="1" w:styleId="afa">
    <w:name w:val="Текст Знак"/>
    <w:basedOn w:val="a0"/>
    <w:link w:val="af9"/>
    <w:rsid w:val="001C663D"/>
    <w:rPr>
      <w:rFonts w:ascii="Courier New" w:eastAsia="Times New Roman" w:hAnsi="Courier New" w:cs="Tahoma"/>
      <w:sz w:val="20"/>
      <w:szCs w:val="20"/>
      <w:lang w:eastAsia="ru-RU"/>
    </w:rPr>
  </w:style>
  <w:style w:type="paragraph" w:styleId="afb">
    <w:name w:val="Document Map"/>
    <w:basedOn w:val="a"/>
    <w:link w:val="afc"/>
    <w:rsid w:val="001C663D"/>
    <w:pPr>
      <w:shd w:val="clear" w:color="auto" w:fill="000080"/>
      <w:spacing w:after="0" w:line="240" w:lineRule="auto"/>
    </w:pPr>
    <w:rPr>
      <w:rFonts w:ascii="Tahoma" w:eastAsia="Times New Roman" w:hAnsi="Tahoma" w:cs="Wingdings"/>
      <w:sz w:val="20"/>
      <w:szCs w:val="20"/>
      <w:lang w:eastAsia="ru-RU"/>
    </w:rPr>
  </w:style>
  <w:style w:type="character" w:customStyle="1" w:styleId="afc">
    <w:name w:val="Схема документа Знак"/>
    <w:basedOn w:val="a0"/>
    <w:link w:val="afb"/>
    <w:rsid w:val="001C663D"/>
    <w:rPr>
      <w:rFonts w:ascii="Tahoma" w:eastAsia="Times New Roman" w:hAnsi="Tahoma" w:cs="Wingdings"/>
      <w:sz w:val="20"/>
      <w:szCs w:val="20"/>
      <w:shd w:val="clear" w:color="auto" w:fill="000080"/>
      <w:lang w:eastAsia="ru-RU"/>
    </w:rPr>
  </w:style>
  <w:style w:type="character" w:customStyle="1" w:styleId="afd">
    <w:name w:val="Цветовое выделение"/>
    <w:rsid w:val="001C663D"/>
    <w:rPr>
      <w:b/>
      <w:bCs/>
      <w:color w:val="000080"/>
      <w:sz w:val="20"/>
      <w:szCs w:val="20"/>
    </w:rPr>
  </w:style>
  <w:style w:type="paragraph" w:customStyle="1" w:styleId="afe">
    <w:name w:val="Заголовок статьи"/>
    <w:basedOn w:val="a"/>
    <w:next w:val="a"/>
    <w:rsid w:val="001C663D"/>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ff">
    <w:name w:val="Знак"/>
    <w:basedOn w:val="a"/>
    <w:rsid w:val="001C663D"/>
    <w:pPr>
      <w:spacing w:after="0" w:line="240" w:lineRule="auto"/>
    </w:pPr>
    <w:rPr>
      <w:rFonts w:ascii="Verdana" w:eastAsia="Times New Roman" w:hAnsi="Verdana" w:cs="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C663D"/>
    <w:pPr>
      <w:keepNext/>
      <w:spacing w:before="120" w:after="0" w:line="24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qFormat/>
    <w:rsid w:val="001C663D"/>
    <w:pPr>
      <w:keepNext/>
      <w:spacing w:before="120" w:after="120" w:line="240" w:lineRule="auto"/>
      <w:jc w:val="center"/>
      <w:outlineLvl w:val="1"/>
    </w:pPr>
    <w:rPr>
      <w:rFonts w:ascii="Times New Roman" w:eastAsia="Times New Roman" w:hAnsi="Times New Roman" w:cs="Times New Roman"/>
      <w:b/>
      <w:sz w:val="32"/>
      <w:szCs w:val="20"/>
      <w:lang w:eastAsia="ru-RU"/>
    </w:rPr>
  </w:style>
  <w:style w:type="paragraph" w:styleId="3">
    <w:name w:val="heading 3"/>
    <w:basedOn w:val="a"/>
    <w:next w:val="a"/>
    <w:link w:val="30"/>
    <w:qFormat/>
    <w:rsid w:val="001C663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1C663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1C663D"/>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663D"/>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1C663D"/>
    <w:rPr>
      <w:rFonts w:ascii="Times New Roman" w:eastAsia="Times New Roman" w:hAnsi="Times New Roman" w:cs="Times New Roman"/>
      <w:b/>
      <w:sz w:val="32"/>
      <w:szCs w:val="20"/>
      <w:lang w:eastAsia="ru-RU"/>
    </w:rPr>
  </w:style>
  <w:style w:type="character" w:customStyle="1" w:styleId="30">
    <w:name w:val="Заголовок 3 Знак"/>
    <w:basedOn w:val="a0"/>
    <w:link w:val="3"/>
    <w:rsid w:val="001C663D"/>
    <w:rPr>
      <w:rFonts w:ascii="Arial" w:eastAsia="Times New Roman" w:hAnsi="Arial" w:cs="Arial"/>
      <w:b/>
      <w:bCs/>
      <w:sz w:val="26"/>
      <w:szCs w:val="26"/>
      <w:lang w:eastAsia="ru-RU"/>
    </w:rPr>
  </w:style>
  <w:style w:type="character" w:customStyle="1" w:styleId="40">
    <w:name w:val="Заголовок 4 Знак"/>
    <w:basedOn w:val="a0"/>
    <w:link w:val="4"/>
    <w:rsid w:val="001C663D"/>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1C663D"/>
    <w:rPr>
      <w:rFonts w:ascii="Times New Roman" w:eastAsia="Times New Roman" w:hAnsi="Times New Roman" w:cs="Times New Roman"/>
      <w:b/>
      <w:bCs/>
      <w:lang w:eastAsia="ru-RU"/>
    </w:rPr>
  </w:style>
  <w:style w:type="paragraph" w:styleId="a3">
    <w:name w:val="Balloon Text"/>
    <w:basedOn w:val="a"/>
    <w:link w:val="a4"/>
    <w:semiHidden/>
    <w:unhideWhenUsed/>
    <w:rsid w:val="00ED11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D11B5"/>
    <w:rPr>
      <w:rFonts w:ascii="Tahoma" w:hAnsi="Tahoma" w:cs="Tahoma"/>
      <w:sz w:val="16"/>
      <w:szCs w:val="16"/>
    </w:rPr>
  </w:style>
  <w:style w:type="paragraph" w:styleId="a5">
    <w:name w:val="List Paragraph"/>
    <w:basedOn w:val="a"/>
    <w:uiPriority w:val="34"/>
    <w:qFormat/>
    <w:rsid w:val="00B320D6"/>
    <w:pPr>
      <w:ind w:left="720"/>
      <w:contextualSpacing/>
    </w:pPr>
  </w:style>
  <w:style w:type="paragraph" w:styleId="a6">
    <w:name w:val="footnote text"/>
    <w:basedOn w:val="a"/>
    <w:link w:val="a7"/>
    <w:rsid w:val="00215CC1"/>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rsid w:val="00215CC1"/>
    <w:rPr>
      <w:rFonts w:ascii="Times New Roman" w:eastAsia="Times New Roman" w:hAnsi="Times New Roman" w:cs="Times New Roman"/>
      <w:sz w:val="20"/>
      <w:szCs w:val="20"/>
      <w:lang w:eastAsia="ru-RU"/>
    </w:rPr>
  </w:style>
  <w:style w:type="character" w:styleId="a8">
    <w:name w:val="footnote reference"/>
    <w:basedOn w:val="a0"/>
    <w:rsid w:val="00215CC1"/>
    <w:rPr>
      <w:vertAlign w:val="superscript"/>
    </w:rPr>
  </w:style>
  <w:style w:type="paragraph" w:styleId="a9">
    <w:name w:val="header"/>
    <w:basedOn w:val="a"/>
    <w:link w:val="aa"/>
    <w:uiPriority w:val="99"/>
    <w:rsid w:val="00CF7834"/>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a">
    <w:name w:val="Верхний колонтитул Знак"/>
    <w:basedOn w:val="a0"/>
    <w:link w:val="a9"/>
    <w:uiPriority w:val="99"/>
    <w:rsid w:val="00CF7834"/>
    <w:rPr>
      <w:rFonts w:ascii="Times New Roman" w:eastAsia="Times New Roman" w:hAnsi="Times New Roman" w:cs="Times New Roman"/>
      <w:sz w:val="28"/>
      <w:szCs w:val="20"/>
      <w:lang w:eastAsia="ru-RU"/>
    </w:rPr>
  </w:style>
  <w:style w:type="character" w:styleId="ab">
    <w:name w:val="page number"/>
    <w:basedOn w:val="a0"/>
    <w:rsid w:val="00CF7834"/>
  </w:style>
  <w:style w:type="paragraph" w:styleId="ac">
    <w:name w:val="caption"/>
    <w:basedOn w:val="a"/>
    <w:next w:val="a"/>
    <w:qFormat/>
    <w:rsid w:val="001C663D"/>
    <w:pPr>
      <w:framePr w:w="3599" w:h="2841" w:hSpace="141" w:wrap="auto" w:vAnchor="text" w:hAnchor="page" w:x="2016" w:y="6"/>
      <w:spacing w:after="0" w:line="240" w:lineRule="auto"/>
      <w:jc w:val="center"/>
    </w:pPr>
    <w:rPr>
      <w:rFonts w:ascii="Times New Roman" w:eastAsia="Times New Roman" w:hAnsi="Times New Roman" w:cs="Times New Roman"/>
      <w:b/>
      <w:spacing w:val="20"/>
      <w:sz w:val="24"/>
      <w:szCs w:val="20"/>
      <w:lang w:eastAsia="ru-RU"/>
    </w:rPr>
  </w:style>
  <w:style w:type="paragraph" w:styleId="ad">
    <w:name w:val="Title"/>
    <w:basedOn w:val="a"/>
    <w:link w:val="ae"/>
    <w:qFormat/>
    <w:rsid w:val="001C663D"/>
    <w:pPr>
      <w:spacing w:after="0" w:line="240" w:lineRule="auto"/>
      <w:jc w:val="center"/>
    </w:pPr>
    <w:rPr>
      <w:rFonts w:ascii="Times New Roman" w:eastAsia="Times New Roman" w:hAnsi="Times New Roman" w:cs="Times New Roman"/>
      <w:b/>
      <w:sz w:val="24"/>
      <w:szCs w:val="20"/>
      <w:lang w:eastAsia="ru-RU"/>
    </w:rPr>
  </w:style>
  <w:style w:type="character" w:customStyle="1" w:styleId="ae">
    <w:name w:val="Название Знак"/>
    <w:basedOn w:val="a0"/>
    <w:link w:val="ad"/>
    <w:rsid w:val="001C663D"/>
    <w:rPr>
      <w:rFonts w:ascii="Times New Roman" w:eastAsia="Times New Roman" w:hAnsi="Times New Roman" w:cs="Times New Roman"/>
      <w:b/>
      <w:sz w:val="24"/>
      <w:szCs w:val="20"/>
      <w:lang w:eastAsia="ru-RU"/>
    </w:rPr>
  </w:style>
  <w:style w:type="paragraph" w:styleId="af">
    <w:name w:val="Subtitle"/>
    <w:basedOn w:val="a"/>
    <w:link w:val="af0"/>
    <w:qFormat/>
    <w:rsid w:val="001C663D"/>
    <w:pPr>
      <w:spacing w:before="360" w:after="240" w:line="240" w:lineRule="auto"/>
      <w:jc w:val="center"/>
    </w:pPr>
    <w:rPr>
      <w:rFonts w:ascii="Times New Roman" w:eastAsia="Times New Roman" w:hAnsi="Times New Roman" w:cs="Times New Roman"/>
      <w:b/>
      <w:sz w:val="52"/>
      <w:szCs w:val="20"/>
      <w:lang w:eastAsia="ru-RU"/>
    </w:rPr>
  </w:style>
  <w:style w:type="character" w:customStyle="1" w:styleId="af0">
    <w:name w:val="Подзаголовок Знак"/>
    <w:basedOn w:val="a0"/>
    <w:link w:val="af"/>
    <w:rsid w:val="001C663D"/>
    <w:rPr>
      <w:rFonts w:ascii="Times New Roman" w:eastAsia="Times New Roman" w:hAnsi="Times New Roman" w:cs="Times New Roman"/>
      <w:b/>
      <w:sz w:val="52"/>
      <w:szCs w:val="20"/>
      <w:lang w:eastAsia="ru-RU"/>
    </w:rPr>
  </w:style>
  <w:style w:type="paragraph" w:styleId="af1">
    <w:name w:val="Normal (Web)"/>
    <w:basedOn w:val="a"/>
    <w:rsid w:val="001C66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
    <w:link w:val="32"/>
    <w:rsid w:val="001C663D"/>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1C663D"/>
    <w:rPr>
      <w:rFonts w:ascii="Times New Roman" w:eastAsia="Times New Roman" w:hAnsi="Times New Roman" w:cs="Times New Roman"/>
      <w:sz w:val="16"/>
      <w:szCs w:val="16"/>
      <w:lang w:eastAsia="ru-RU"/>
    </w:rPr>
  </w:style>
  <w:style w:type="paragraph" w:styleId="21">
    <w:name w:val="Body Text Indent 2"/>
    <w:basedOn w:val="a"/>
    <w:link w:val="22"/>
    <w:rsid w:val="001C663D"/>
    <w:pPr>
      <w:spacing w:after="0" w:line="240" w:lineRule="auto"/>
      <w:ind w:firstLine="763"/>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1C663D"/>
    <w:rPr>
      <w:rFonts w:ascii="Times New Roman" w:eastAsia="Times New Roman" w:hAnsi="Times New Roman" w:cs="Times New Roman"/>
      <w:sz w:val="28"/>
      <w:szCs w:val="20"/>
      <w:lang w:eastAsia="ru-RU"/>
    </w:rPr>
  </w:style>
  <w:style w:type="paragraph" w:styleId="33">
    <w:name w:val="Body Text Indent 3"/>
    <w:basedOn w:val="a"/>
    <w:link w:val="34"/>
    <w:rsid w:val="001C663D"/>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1C663D"/>
    <w:rPr>
      <w:rFonts w:ascii="Times New Roman" w:eastAsia="Times New Roman" w:hAnsi="Times New Roman" w:cs="Times New Roman"/>
      <w:sz w:val="16"/>
      <w:szCs w:val="16"/>
      <w:lang w:eastAsia="ru-RU"/>
    </w:rPr>
  </w:style>
  <w:style w:type="paragraph" w:customStyle="1" w:styleId="ConsPlusNormal">
    <w:name w:val="ConsPlusNormal"/>
    <w:rsid w:val="001C66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2">
    <w:name w:val="Знак Знак Знак"/>
    <w:basedOn w:val="a"/>
    <w:rsid w:val="001C663D"/>
    <w:pPr>
      <w:spacing w:after="160" w:line="240" w:lineRule="exact"/>
    </w:pPr>
    <w:rPr>
      <w:rFonts w:ascii="Verdana" w:eastAsia="Times New Roman" w:hAnsi="Verdana" w:cs="Times New Roman"/>
      <w:sz w:val="20"/>
      <w:szCs w:val="20"/>
      <w:lang w:val="en-US"/>
    </w:rPr>
  </w:style>
  <w:style w:type="paragraph" w:styleId="af3">
    <w:name w:val="footer"/>
    <w:basedOn w:val="a"/>
    <w:link w:val="af4"/>
    <w:uiPriority w:val="99"/>
    <w:rsid w:val="001C663D"/>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af4">
    <w:name w:val="Нижний колонтитул Знак"/>
    <w:basedOn w:val="a0"/>
    <w:link w:val="af3"/>
    <w:uiPriority w:val="99"/>
    <w:rsid w:val="001C663D"/>
    <w:rPr>
      <w:rFonts w:ascii="Times New Roman" w:eastAsia="Times New Roman" w:hAnsi="Times New Roman" w:cs="Times New Roman"/>
      <w:sz w:val="28"/>
      <w:szCs w:val="20"/>
      <w:lang w:eastAsia="ru-RU"/>
    </w:rPr>
  </w:style>
  <w:style w:type="paragraph" w:styleId="af5">
    <w:name w:val="Body Text"/>
    <w:basedOn w:val="a"/>
    <w:link w:val="af6"/>
    <w:rsid w:val="001C663D"/>
    <w:pPr>
      <w:spacing w:after="120" w:line="240" w:lineRule="auto"/>
    </w:pPr>
    <w:rPr>
      <w:rFonts w:ascii="Times New Roman" w:eastAsia="Times New Roman" w:hAnsi="Times New Roman" w:cs="Times New Roman"/>
      <w:sz w:val="28"/>
      <w:szCs w:val="20"/>
      <w:lang w:eastAsia="ru-RU"/>
    </w:rPr>
  </w:style>
  <w:style w:type="character" w:customStyle="1" w:styleId="af6">
    <w:name w:val="Основной текст Знак"/>
    <w:basedOn w:val="a0"/>
    <w:link w:val="af5"/>
    <w:rsid w:val="001C663D"/>
    <w:rPr>
      <w:rFonts w:ascii="Times New Roman" w:eastAsia="Times New Roman" w:hAnsi="Times New Roman" w:cs="Times New Roman"/>
      <w:sz w:val="28"/>
      <w:szCs w:val="20"/>
      <w:lang w:eastAsia="ru-RU"/>
    </w:rPr>
  </w:style>
  <w:style w:type="paragraph" w:styleId="23">
    <w:name w:val="Body Text 2"/>
    <w:basedOn w:val="a"/>
    <w:link w:val="24"/>
    <w:rsid w:val="001C663D"/>
    <w:pPr>
      <w:spacing w:after="120" w:line="480" w:lineRule="auto"/>
    </w:pPr>
    <w:rPr>
      <w:rFonts w:ascii="Times New Roman" w:eastAsia="Times New Roman" w:hAnsi="Times New Roman" w:cs="Times New Roman"/>
      <w:sz w:val="28"/>
      <w:szCs w:val="20"/>
      <w:lang w:eastAsia="ru-RU"/>
    </w:rPr>
  </w:style>
  <w:style w:type="character" w:customStyle="1" w:styleId="24">
    <w:name w:val="Основной текст 2 Знак"/>
    <w:basedOn w:val="a0"/>
    <w:link w:val="23"/>
    <w:rsid w:val="001C663D"/>
    <w:rPr>
      <w:rFonts w:ascii="Times New Roman" w:eastAsia="Times New Roman" w:hAnsi="Times New Roman" w:cs="Times New Roman"/>
      <w:sz w:val="28"/>
      <w:szCs w:val="20"/>
      <w:lang w:eastAsia="ru-RU"/>
    </w:rPr>
  </w:style>
  <w:style w:type="paragraph" w:customStyle="1" w:styleId="ConsNormal">
    <w:name w:val="ConsNormal"/>
    <w:rsid w:val="001C663D"/>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1C663D"/>
    <w:pPr>
      <w:widowControl w:val="0"/>
      <w:spacing w:after="0" w:line="240" w:lineRule="auto"/>
    </w:pPr>
    <w:rPr>
      <w:rFonts w:ascii="Courier New" w:eastAsia="Times New Roman" w:hAnsi="Courier New" w:cs="Times New Roman"/>
      <w:snapToGrid w:val="0"/>
      <w:sz w:val="20"/>
      <w:szCs w:val="20"/>
      <w:lang w:eastAsia="ru-RU"/>
    </w:rPr>
  </w:style>
  <w:style w:type="paragraph" w:styleId="af7">
    <w:name w:val="Body Text Indent"/>
    <w:basedOn w:val="a"/>
    <w:link w:val="af8"/>
    <w:rsid w:val="001C663D"/>
    <w:pPr>
      <w:spacing w:after="120" w:line="240" w:lineRule="auto"/>
      <w:ind w:left="283"/>
    </w:pPr>
    <w:rPr>
      <w:rFonts w:ascii="Times New Roman" w:eastAsia="Times New Roman" w:hAnsi="Times New Roman" w:cs="Times New Roman"/>
      <w:sz w:val="28"/>
      <w:szCs w:val="20"/>
      <w:lang w:eastAsia="ru-RU"/>
    </w:rPr>
  </w:style>
  <w:style w:type="character" w:customStyle="1" w:styleId="af8">
    <w:name w:val="Основной текст с отступом Знак"/>
    <w:basedOn w:val="a0"/>
    <w:link w:val="af7"/>
    <w:rsid w:val="001C663D"/>
    <w:rPr>
      <w:rFonts w:ascii="Times New Roman" w:eastAsia="Times New Roman" w:hAnsi="Times New Roman" w:cs="Times New Roman"/>
      <w:sz w:val="28"/>
      <w:szCs w:val="20"/>
      <w:lang w:eastAsia="ru-RU"/>
    </w:rPr>
  </w:style>
  <w:style w:type="paragraph" w:customStyle="1" w:styleId="ConsPlusNonformat">
    <w:name w:val="ConsPlusNonformat"/>
    <w:rsid w:val="001C66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C663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14">
    <w:name w:val="Times14"/>
    <w:basedOn w:val="a"/>
    <w:rsid w:val="001C663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Times12">
    <w:name w:val="Times12"/>
    <w:basedOn w:val="a"/>
    <w:rsid w:val="001C663D"/>
    <w:pPr>
      <w:spacing w:after="0" w:line="240" w:lineRule="auto"/>
    </w:pPr>
    <w:rPr>
      <w:rFonts w:ascii="Times New Roman" w:eastAsia="Times New Roman" w:hAnsi="Times New Roman" w:cs="Times New Roman"/>
      <w:sz w:val="24"/>
      <w:szCs w:val="20"/>
      <w:lang w:eastAsia="ru-RU"/>
    </w:rPr>
  </w:style>
  <w:style w:type="paragraph" w:styleId="af9">
    <w:name w:val="Plain Text"/>
    <w:basedOn w:val="a"/>
    <w:link w:val="afa"/>
    <w:rsid w:val="001C663D"/>
    <w:pPr>
      <w:spacing w:after="0" w:line="240" w:lineRule="auto"/>
    </w:pPr>
    <w:rPr>
      <w:rFonts w:ascii="Courier New" w:eastAsia="Times New Roman" w:hAnsi="Courier New" w:cs="Tahoma"/>
      <w:sz w:val="20"/>
      <w:szCs w:val="20"/>
      <w:lang w:eastAsia="ru-RU"/>
    </w:rPr>
  </w:style>
  <w:style w:type="character" w:customStyle="1" w:styleId="afa">
    <w:name w:val="Текст Знак"/>
    <w:basedOn w:val="a0"/>
    <w:link w:val="af9"/>
    <w:rsid w:val="001C663D"/>
    <w:rPr>
      <w:rFonts w:ascii="Courier New" w:eastAsia="Times New Roman" w:hAnsi="Courier New" w:cs="Tahoma"/>
      <w:sz w:val="20"/>
      <w:szCs w:val="20"/>
      <w:lang w:eastAsia="ru-RU"/>
    </w:rPr>
  </w:style>
  <w:style w:type="paragraph" w:styleId="afb">
    <w:name w:val="Document Map"/>
    <w:basedOn w:val="a"/>
    <w:link w:val="afc"/>
    <w:rsid w:val="001C663D"/>
    <w:pPr>
      <w:shd w:val="clear" w:color="auto" w:fill="000080"/>
      <w:spacing w:after="0" w:line="240" w:lineRule="auto"/>
    </w:pPr>
    <w:rPr>
      <w:rFonts w:ascii="Tahoma" w:eastAsia="Times New Roman" w:hAnsi="Tahoma" w:cs="Wingdings"/>
      <w:sz w:val="20"/>
      <w:szCs w:val="20"/>
      <w:lang w:eastAsia="ru-RU"/>
    </w:rPr>
  </w:style>
  <w:style w:type="character" w:customStyle="1" w:styleId="afc">
    <w:name w:val="Схема документа Знак"/>
    <w:basedOn w:val="a0"/>
    <w:link w:val="afb"/>
    <w:rsid w:val="001C663D"/>
    <w:rPr>
      <w:rFonts w:ascii="Tahoma" w:eastAsia="Times New Roman" w:hAnsi="Tahoma" w:cs="Wingdings"/>
      <w:sz w:val="20"/>
      <w:szCs w:val="20"/>
      <w:shd w:val="clear" w:color="auto" w:fill="000080"/>
      <w:lang w:eastAsia="ru-RU"/>
    </w:rPr>
  </w:style>
  <w:style w:type="character" w:customStyle="1" w:styleId="afd">
    <w:name w:val="Цветовое выделение"/>
    <w:rsid w:val="001C663D"/>
    <w:rPr>
      <w:b/>
      <w:bCs/>
      <w:color w:val="000080"/>
      <w:sz w:val="20"/>
      <w:szCs w:val="20"/>
    </w:rPr>
  </w:style>
  <w:style w:type="paragraph" w:customStyle="1" w:styleId="afe">
    <w:name w:val="Заголовок статьи"/>
    <w:basedOn w:val="a"/>
    <w:next w:val="a"/>
    <w:rsid w:val="001C663D"/>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ff">
    <w:name w:val="Знак"/>
    <w:basedOn w:val="a"/>
    <w:rsid w:val="001C663D"/>
    <w:pPr>
      <w:spacing w:after="0" w:line="240" w:lineRule="auto"/>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hyperlink" Target="garantF1://12057004.13"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0674E33-7D88-4838-8E79-9F04D0F63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23</Pages>
  <Words>4852</Words>
  <Characters>27663</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Kulganova</dc:creator>
  <cp:lastModifiedBy>СУФД</cp:lastModifiedBy>
  <cp:revision>47</cp:revision>
  <dcterms:created xsi:type="dcterms:W3CDTF">2016-10-19T06:22:00Z</dcterms:created>
  <dcterms:modified xsi:type="dcterms:W3CDTF">2020-11-10T04:34:00Z</dcterms:modified>
</cp:coreProperties>
</file>